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DA7019" w14:textId="609DFD74" w:rsidR="00AF783A" w:rsidRPr="00AF783A" w:rsidRDefault="00AF783A" w:rsidP="00AF783A">
      <w:pPr>
        <w:tabs>
          <w:tab w:val="center" w:pos="4536"/>
          <w:tab w:val="right" w:pos="8280"/>
          <w:tab w:val="right" w:pos="9639"/>
        </w:tabs>
        <w:spacing w:after="0" w:afterAutospacing="0" w:line="240" w:lineRule="atLeast"/>
        <w:rPr>
          <w:rFonts w:ascii="Arial" w:eastAsia="MS Mincho" w:hAnsi="Arial" w:cs="Arial"/>
          <w:b/>
          <w:bCs/>
          <w:sz w:val="28"/>
          <w:lang w:eastAsia="ja-JP"/>
        </w:rPr>
      </w:pPr>
      <w:r w:rsidRPr="00AF783A">
        <w:rPr>
          <w:rFonts w:ascii="Arial" w:eastAsia="MS Mincho" w:hAnsi="Arial" w:cs="Arial"/>
          <w:b/>
          <w:bCs/>
          <w:sz w:val="28"/>
          <w:lang w:eastAsia="ja-JP"/>
        </w:rPr>
        <w:t>3GPP TSG RAN WG1 #11</w:t>
      </w:r>
      <w:r w:rsidR="003C21F5">
        <w:rPr>
          <w:rFonts w:ascii="Arial" w:eastAsia="MS Mincho" w:hAnsi="Arial" w:cs="Arial"/>
          <w:b/>
          <w:bCs/>
          <w:sz w:val="28"/>
          <w:lang w:eastAsia="ja-JP"/>
        </w:rPr>
        <w:t>8</w:t>
      </w:r>
      <w:r w:rsidR="005F422D">
        <w:rPr>
          <w:rFonts w:ascii="Arial" w:eastAsia="MS Mincho" w:hAnsi="Arial" w:cs="Arial"/>
          <w:b/>
          <w:bCs/>
          <w:sz w:val="28"/>
          <w:lang w:eastAsia="ja-JP"/>
        </w:rPr>
        <w:t>bis</w:t>
      </w:r>
      <w:r w:rsidRPr="00AF783A">
        <w:rPr>
          <w:rFonts w:ascii="Arial" w:eastAsia="MS Mincho" w:hAnsi="Arial" w:cs="Arial"/>
          <w:b/>
          <w:bCs/>
          <w:sz w:val="28"/>
          <w:lang w:eastAsia="ja-JP"/>
        </w:rPr>
        <w:tab/>
      </w:r>
      <w:r w:rsidRPr="00AF783A">
        <w:rPr>
          <w:rFonts w:ascii="Arial" w:eastAsia="MS Mincho" w:hAnsi="Arial" w:cs="Arial"/>
          <w:b/>
          <w:bCs/>
          <w:sz w:val="28"/>
          <w:lang w:eastAsia="ja-JP"/>
        </w:rPr>
        <w:tab/>
      </w:r>
      <w:r>
        <w:rPr>
          <w:rFonts w:ascii="Arial" w:eastAsia="MS Mincho" w:hAnsi="Arial" w:cs="Arial"/>
          <w:b/>
          <w:bCs/>
          <w:sz w:val="28"/>
          <w:lang w:eastAsia="ja-JP"/>
        </w:rPr>
        <w:t xml:space="preserve">                                           </w:t>
      </w:r>
      <w:r w:rsidR="006C3A8F" w:rsidRPr="006C3A8F">
        <w:rPr>
          <w:rFonts w:ascii="Arial" w:eastAsia="MS Mincho" w:hAnsi="Arial" w:cs="Arial"/>
          <w:b/>
          <w:bCs/>
          <w:sz w:val="28"/>
          <w:lang w:eastAsia="ja-JP"/>
        </w:rPr>
        <w:t>R1-2408131</w:t>
      </w:r>
    </w:p>
    <w:p w14:paraId="2045D7E1" w14:textId="4B1BBF32" w:rsidR="00790336" w:rsidRPr="005978B9" w:rsidRDefault="005978B9" w:rsidP="005978B9">
      <w:pPr>
        <w:tabs>
          <w:tab w:val="center" w:pos="4536"/>
          <w:tab w:val="right" w:pos="7938"/>
          <w:tab w:val="right" w:pos="9639"/>
        </w:tabs>
        <w:ind w:right="2"/>
        <w:rPr>
          <w:rFonts w:ascii="Arial" w:hAnsi="Arial" w:cs="Arial"/>
          <w:b/>
          <w:bCs/>
          <w:sz w:val="28"/>
        </w:rPr>
      </w:pPr>
      <w:bookmarkStart w:id="0" w:name="_Hlk145670493"/>
      <w:r>
        <w:rPr>
          <w:rFonts w:ascii="Arial" w:eastAsia="MS Mincho" w:hAnsi="Arial" w:cs="Arial"/>
          <w:b/>
          <w:bCs/>
          <w:sz w:val="28"/>
          <w:lang w:eastAsia="ja-JP"/>
        </w:rPr>
        <w:t>Hefei</w:t>
      </w:r>
      <w:r w:rsidRPr="000C64B4">
        <w:rPr>
          <w:rFonts w:ascii="Arial" w:eastAsia="MS Mincho" w:hAnsi="Arial" w:cs="Arial"/>
          <w:b/>
          <w:bCs/>
          <w:sz w:val="28"/>
          <w:lang w:eastAsia="ja-JP"/>
        </w:rPr>
        <w:t xml:space="preserve">, </w:t>
      </w:r>
      <w:r>
        <w:rPr>
          <w:rFonts w:ascii="Arial" w:eastAsia="MS Mincho" w:hAnsi="Arial" w:cs="Arial"/>
          <w:b/>
          <w:bCs/>
          <w:sz w:val="28"/>
          <w:lang w:eastAsia="ja-JP"/>
        </w:rPr>
        <w:t>China, October 14</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18</w:t>
      </w:r>
      <w:r w:rsidRPr="00B3634B">
        <w:rPr>
          <w:rFonts w:ascii="Arial" w:hAnsi="Arial" w:cs="Arial"/>
          <w:b/>
          <w:bCs/>
          <w:sz w:val="28"/>
          <w:vertAlign w:val="superscript"/>
        </w:rPr>
        <w:t>th</w:t>
      </w:r>
      <w:r>
        <w:rPr>
          <w:rFonts w:ascii="Arial" w:eastAsia="MS Mincho" w:hAnsi="Arial" w:cs="Arial"/>
          <w:b/>
          <w:bCs/>
          <w:sz w:val="28"/>
          <w:lang w:eastAsia="ja-JP"/>
        </w:rPr>
        <w:t>, 2024</w:t>
      </w:r>
      <w:bookmarkEnd w:id="0"/>
    </w:p>
    <w:p w14:paraId="3277883D" w14:textId="5C79DE99" w:rsidR="00790336" w:rsidRPr="004103D7" w:rsidRDefault="00790336" w:rsidP="00790336">
      <w:pPr>
        <w:tabs>
          <w:tab w:val="left" w:pos="1701"/>
          <w:tab w:val="right" w:pos="9072"/>
          <w:tab w:val="right" w:pos="10206"/>
        </w:tabs>
        <w:spacing w:after="0" w:afterAutospacing="0"/>
        <w:rPr>
          <w:rFonts w:ascii="Arial" w:hAnsi="Arial"/>
          <w:b/>
          <w:sz w:val="24"/>
        </w:rPr>
      </w:pPr>
      <w:r w:rsidRPr="004103D7">
        <w:rPr>
          <w:rFonts w:ascii="Arial" w:hAnsi="Arial"/>
          <w:b/>
          <w:sz w:val="24"/>
        </w:rPr>
        <w:t>Agenda Item:</w:t>
      </w:r>
      <w:r>
        <w:rPr>
          <w:rFonts w:ascii="Arial" w:hAnsi="Arial"/>
          <w:b/>
          <w:sz w:val="24"/>
        </w:rPr>
        <w:tab/>
        <w:t>9</w:t>
      </w:r>
      <w:r w:rsidRPr="00D61960">
        <w:rPr>
          <w:rFonts w:ascii="Arial" w:hAnsi="Arial"/>
          <w:b/>
          <w:sz w:val="24"/>
        </w:rPr>
        <w:t>.</w:t>
      </w:r>
      <w:r w:rsidR="00133034">
        <w:rPr>
          <w:rFonts w:ascii="Arial" w:hAnsi="Arial"/>
          <w:b/>
          <w:sz w:val="24"/>
        </w:rPr>
        <w:t>6</w:t>
      </w:r>
      <w:r w:rsidRPr="00D61960">
        <w:rPr>
          <w:rFonts w:ascii="Arial" w:hAnsi="Arial"/>
          <w:b/>
          <w:sz w:val="24"/>
        </w:rPr>
        <w:t>.</w:t>
      </w:r>
      <w:r>
        <w:rPr>
          <w:rFonts w:ascii="Arial" w:hAnsi="Arial"/>
          <w:b/>
          <w:sz w:val="24"/>
        </w:rPr>
        <w:t>3</w:t>
      </w:r>
    </w:p>
    <w:p w14:paraId="74CA0645" w14:textId="77777777" w:rsidR="004103D7" w:rsidRPr="004103D7" w:rsidRDefault="004103D7"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 xml:space="preserve">Source: </w:t>
      </w:r>
      <w:r w:rsidRPr="004103D7">
        <w:rPr>
          <w:rFonts w:ascii="Arial" w:hAnsi="Arial"/>
          <w:b/>
          <w:sz w:val="24"/>
        </w:rPr>
        <w:tab/>
        <w:t>OPPO</w:t>
      </w:r>
    </w:p>
    <w:p w14:paraId="055F6F8B" w14:textId="7778E89C" w:rsidR="005D191B" w:rsidRPr="004103D7" w:rsidRDefault="005D191B"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Title:</w:t>
      </w:r>
      <w:bookmarkStart w:id="1" w:name="Title"/>
      <w:bookmarkEnd w:id="1"/>
      <w:r w:rsidRPr="004103D7">
        <w:rPr>
          <w:rFonts w:ascii="Arial" w:hAnsi="Arial"/>
          <w:b/>
          <w:sz w:val="24"/>
        </w:rPr>
        <w:tab/>
      </w:r>
      <w:r w:rsidR="006C270C" w:rsidRPr="006C270C">
        <w:rPr>
          <w:rFonts w:ascii="Arial" w:hAnsi="Arial"/>
          <w:b/>
          <w:sz w:val="24"/>
        </w:rPr>
        <w:t>Further consideration on LP-WUS operation in connected mode</w:t>
      </w:r>
    </w:p>
    <w:p w14:paraId="3946DF52" w14:textId="77777777" w:rsidR="005D191B" w:rsidRPr="004103D7" w:rsidRDefault="005D191B"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Document for:</w:t>
      </w:r>
      <w:r w:rsidRPr="004103D7">
        <w:rPr>
          <w:rFonts w:ascii="Arial" w:hAnsi="Arial"/>
          <w:b/>
          <w:sz w:val="24"/>
        </w:rPr>
        <w:tab/>
      </w:r>
      <w:bookmarkStart w:id="2" w:name="DocumentFor"/>
      <w:bookmarkEnd w:id="2"/>
      <w:r w:rsidR="009E5399" w:rsidRPr="004103D7">
        <w:rPr>
          <w:rFonts w:ascii="Arial" w:hAnsi="Arial"/>
          <w:b/>
          <w:sz w:val="24"/>
        </w:rPr>
        <w:t>Discussion</w:t>
      </w:r>
      <w:r w:rsidR="00042EFA">
        <w:rPr>
          <w:rFonts w:ascii="Arial" w:hAnsi="Arial"/>
          <w:b/>
          <w:sz w:val="24"/>
        </w:rPr>
        <w:t xml:space="preserve"> &amp; Decision</w:t>
      </w:r>
    </w:p>
    <w:p w14:paraId="6EF20CA0" w14:textId="77777777" w:rsidR="005D191B" w:rsidRPr="009E5399" w:rsidRDefault="005D191B" w:rsidP="005D191B">
      <w:pPr>
        <w:pBdr>
          <w:bottom w:val="single" w:sz="4" w:space="1" w:color="auto"/>
        </w:pBdr>
        <w:rPr>
          <w:sz w:val="22"/>
          <w:szCs w:val="22"/>
        </w:rPr>
      </w:pPr>
    </w:p>
    <w:p w14:paraId="56DB4D09" w14:textId="77777777" w:rsidR="00571CE7" w:rsidRDefault="00F64C90" w:rsidP="00C6119D">
      <w:pPr>
        <w:pStyle w:val="1"/>
      </w:pPr>
      <w:r>
        <w:t>Introduction</w:t>
      </w:r>
    </w:p>
    <w:p w14:paraId="37C337B4" w14:textId="2C7B8509" w:rsidR="00575CD8" w:rsidRPr="00886B23" w:rsidRDefault="00A50AB0" w:rsidP="007665F0">
      <w:pPr>
        <w:rPr>
          <w:bCs/>
        </w:rPr>
      </w:pPr>
      <w:r>
        <w:rPr>
          <w:rFonts w:eastAsia="等线" w:hint="eastAsia"/>
          <w:lang w:eastAsia="zh-CN"/>
        </w:rPr>
        <w:t>I</w:t>
      </w:r>
      <w:r>
        <w:rPr>
          <w:rFonts w:eastAsia="等线"/>
          <w:lang w:eastAsia="zh-CN"/>
        </w:rPr>
        <w:t xml:space="preserve">n the </w:t>
      </w:r>
      <w:r w:rsidR="007665F0">
        <w:rPr>
          <w:rFonts w:eastAsia="等线"/>
          <w:lang w:eastAsia="zh-CN"/>
        </w:rPr>
        <w:t xml:space="preserve">last meeting, the LP-WUS operation in RRC </w:t>
      </w:r>
      <w:r w:rsidR="00E66593">
        <w:rPr>
          <w:rFonts w:eastAsia="等线"/>
          <w:lang w:eastAsia="zh-CN"/>
        </w:rPr>
        <w:t>CONNECTED mode</w:t>
      </w:r>
      <w:r w:rsidR="007665F0">
        <w:rPr>
          <w:rFonts w:eastAsia="等线"/>
          <w:lang w:eastAsia="zh-CN"/>
        </w:rPr>
        <w:t xml:space="preserve"> </w:t>
      </w:r>
      <w:r w:rsidR="00DC3FC9">
        <w:rPr>
          <w:rFonts w:eastAsia="等线"/>
          <w:lang w:eastAsia="zh-CN"/>
        </w:rPr>
        <w:t>wa</w:t>
      </w:r>
      <w:r w:rsidR="007665F0">
        <w:rPr>
          <w:rFonts w:eastAsia="等线"/>
          <w:lang w:eastAsia="zh-CN"/>
        </w:rPr>
        <w:t>s discussed</w:t>
      </w:r>
      <w:r w:rsidR="00DC5E2A">
        <w:rPr>
          <w:rFonts w:eastAsia="等线"/>
          <w:lang w:eastAsia="zh-CN"/>
        </w:rPr>
        <w:t xml:space="preserve"> with the following agreements.</w:t>
      </w:r>
    </w:p>
    <w:p w14:paraId="06A01D51" w14:textId="77777777" w:rsidR="00B456A2" w:rsidRPr="008703B8" w:rsidRDefault="00B456A2" w:rsidP="00B456A2">
      <w:pPr>
        <w:rPr>
          <w:b/>
          <w:bCs/>
          <w:lang w:eastAsia="ko-KR" w:bidi="ar"/>
        </w:rPr>
      </w:pPr>
      <w:r w:rsidRPr="008703B8">
        <w:rPr>
          <w:b/>
          <w:bCs/>
          <w:highlight w:val="green"/>
          <w:lang w:eastAsia="ko-KR" w:bidi="ar"/>
        </w:rPr>
        <w:t>Agreement</w:t>
      </w:r>
    </w:p>
    <w:p w14:paraId="47915077" w14:textId="77777777" w:rsidR="00B456A2" w:rsidRPr="00C47CF5" w:rsidRDefault="00B456A2" w:rsidP="00B456A2">
      <w:pPr>
        <w:pStyle w:val="afe"/>
        <w:spacing w:after="180" w:line="252" w:lineRule="auto"/>
        <w:ind w:leftChars="0" w:left="0"/>
        <w:contextualSpacing/>
      </w:pPr>
      <w:r w:rsidRPr="00C47CF5">
        <w:t xml:space="preserve">For option 1-2 of LP-WUS CONNECTED mode operation, the followings are assumed from RAN1 perspective. </w:t>
      </w:r>
    </w:p>
    <w:p w14:paraId="2CC8CD3C" w14:textId="77777777" w:rsidR="00B456A2" w:rsidRPr="00C47CF5" w:rsidRDefault="00B456A2" w:rsidP="00B456A2">
      <w:pPr>
        <w:pStyle w:val="afe"/>
        <w:numPr>
          <w:ilvl w:val="0"/>
          <w:numId w:val="38"/>
        </w:numPr>
        <w:spacing w:after="0" w:afterAutospacing="0"/>
        <w:ind w:leftChars="0"/>
        <w:jc w:val="left"/>
      </w:pPr>
      <w:r w:rsidRPr="00C47CF5">
        <w:t>LP-WUS monitoring outside at least legacy C-DRX active time according to the LP-WUS monitoring configuration to trigger PDCCH monitoring.</w:t>
      </w:r>
    </w:p>
    <w:p w14:paraId="2E762EC5" w14:textId="77777777" w:rsidR="00B456A2" w:rsidRPr="00945F7C" w:rsidRDefault="00B456A2" w:rsidP="00B456A2">
      <w:pPr>
        <w:pStyle w:val="afe"/>
        <w:numPr>
          <w:ilvl w:val="0"/>
          <w:numId w:val="38"/>
        </w:numPr>
        <w:spacing w:after="0" w:afterAutospacing="0"/>
        <w:ind w:leftChars="0"/>
        <w:jc w:val="left"/>
      </w:pPr>
      <w:r w:rsidRPr="00945F7C">
        <w:t xml:space="preserve">UE </w:t>
      </w:r>
      <w:r w:rsidRPr="00945F7C">
        <w:rPr>
          <w:rFonts w:hint="eastAsia"/>
        </w:rPr>
        <w:t>is</w:t>
      </w:r>
      <w:r w:rsidRPr="00945F7C">
        <w:t xml:space="preserve"> configured with legacy C-DRX configurations</w:t>
      </w:r>
      <w:r w:rsidRPr="00945F7C">
        <w:rPr>
          <w:rFonts w:hint="eastAsia"/>
        </w:rPr>
        <w:t xml:space="preserve"> as Rel-18</w:t>
      </w:r>
    </w:p>
    <w:p w14:paraId="06ED0959" w14:textId="77777777" w:rsidR="00B456A2" w:rsidRPr="00945F7C" w:rsidRDefault="00B456A2" w:rsidP="00B456A2">
      <w:pPr>
        <w:pStyle w:val="afe"/>
        <w:numPr>
          <w:ilvl w:val="0"/>
          <w:numId w:val="38"/>
        </w:numPr>
        <w:spacing w:after="0" w:afterAutospacing="0"/>
        <w:ind w:leftChars="0"/>
        <w:jc w:val="left"/>
      </w:pPr>
      <w:r w:rsidRPr="00945F7C">
        <w:t xml:space="preserve">UE </w:t>
      </w:r>
      <w:r w:rsidRPr="00945F7C">
        <w:rPr>
          <w:rFonts w:eastAsia="Yu Mincho" w:hint="eastAsia"/>
        </w:rPr>
        <w:t xml:space="preserve">is </w:t>
      </w:r>
      <w:r w:rsidRPr="00945F7C">
        <w:t>expected to be</w:t>
      </w:r>
      <w:bookmarkStart w:id="3" w:name="_Hlk178876369"/>
      <w:r w:rsidRPr="00945F7C">
        <w:t xml:space="preserve"> configured with LP-WUS </w:t>
      </w:r>
      <w:r w:rsidRPr="00945F7C">
        <w:rPr>
          <w:rFonts w:eastAsia="Yu Mincho" w:hint="eastAsia"/>
        </w:rPr>
        <w:t>monito</w:t>
      </w:r>
      <w:r>
        <w:rPr>
          <w:rFonts w:eastAsia="Yu Mincho"/>
        </w:rPr>
        <w:t>r</w:t>
      </w:r>
      <w:r w:rsidRPr="00945F7C">
        <w:rPr>
          <w:rFonts w:eastAsia="Yu Mincho" w:hint="eastAsia"/>
        </w:rPr>
        <w:t>ing configuration</w:t>
      </w:r>
      <w:bookmarkEnd w:id="3"/>
      <w:r w:rsidRPr="00945F7C">
        <w:rPr>
          <w:rFonts w:eastAsia="Yu Mincho" w:hint="eastAsia"/>
        </w:rPr>
        <w:t xml:space="preserve"> (</w:t>
      </w:r>
      <w:r w:rsidRPr="00945F7C">
        <w:t>periodicity and offset can be different from those from C-DRX configuration)</w:t>
      </w:r>
    </w:p>
    <w:p w14:paraId="4E8C3D46" w14:textId="77777777" w:rsidR="00B456A2" w:rsidRPr="00945F7C" w:rsidRDefault="00B456A2" w:rsidP="00B456A2">
      <w:pPr>
        <w:pStyle w:val="afe"/>
        <w:numPr>
          <w:ilvl w:val="1"/>
          <w:numId w:val="38"/>
        </w:numPr>
        <w:spacing w:after="0" w:afterAutospacing="0"/>
        <w:ind w:leftChars="0"/>
        <w:jc w:val="left"/>
      </w:pPr>
      <w:r w:rsidRPr="00945F7C">
        <w:rPr>
          <w:rFonts w:hint="eastAsia"/>
        </w:rPr>
        <w:t>FFS potential restriction for LP-WUS configuration in relation with</w:t>
      </w:r>
      <w:r w:rsidRPr="00945F7C">
        <w:t xml:space="preserve"> C-DRX configuration</w:t>
      </w:r>
      <w:r w:rsidRPr="00945F7C">
        <w:rPr>
          <w:rFonts w:hint="eastAsia"/>
        </w:rPr>
        <w:t xml:space="preserve"> </w:t>
      </w:r>
    </w:p>
    <w:p w14:paraId="75178B21" w14:textId="77777777" w:rsidR="00B456A2" w:rsidRPr="00945F7C" w:rsidRDefault="00B456A2" w:rsidP="00B456A2">
      <w:pPr>
        <w:pStyle w:val="afe"/>
        <w:numPr>
          <w:ilvl w:val="0"/>
          <w:numId w:val="38"/>
        </w:numPr>
        <w:spacing w:after="0" w:afterAutospacing="0"/>
        <w:ind w:leftChars="0"/>
        <w:jc w:val="left"/>
      </w:pPr>
      <w:r w:rsidRPr="00945F7C">
        <w:t>LP-WUS triggers the start of a timer during which UE monitors PDCCH</w:t>
      </w:r>
    </w:p>
    <w:p w14:paraId="234175FD" w14:textId="77777777" w:rsidR="00B456A2" w:rsidRPr="00945F7C" w:rsidRDefault="00B456A2" w:rsidP="00B456A2">
      <w:pPr>
        <w:pStyle w:val="afe"/>
        <w:numPr>
          <w:ilvl w:val="1"/>
          <w:numId w:val="38"/>
        </w:numPr>
        <w:spacing w:after="0" w:afterAutospacing="0"/>
        <w:ind w:leftChars="0"/>
        <w:jc w:val="left"/>
      </w:pPr>
      <w:r w:rsidRPr="00945F7C">
        <w:t xml:space="preserve">FFS the timer is existing timer </w:t>
      </w:r>
      <w:r w:rsidRPr="00945F7C">
        <w:rPr>
          <w:rFonts w:hint="eastAsia"/>
        </w:rPr>
        <w:t>and/</w:t>
      </w:r>
      <w:r w:rsidRPr="00945F7C">
        <w:t xml:space="preserve">or new timer </w:t>
      </w:r>
    </w:p>
    <w:p w14:paraId="21582E46" w14:textId="77777777" w:rsidR="00B456A2" w:rsidRPr="00C47CF5" w:rsidRDefault="00B456A2" w:rsidP="00B456A2">
      <w:pPr>
        <w:pStyle w:val="afe"/>
        <w:numPr>
          <w:ilvl w:val="0"/>
          <w:numId w:val="38"/>
        </w:numPr>
        <w:spacing w:after="0" w:afterAutospacing="0"/>
        <w:ind w:leftChars="0"/>
        <w:jc w:val="left"/>
      </w:pPr>
      <w:r w:rsidRPr="00C47CF5">
        <w:t xml:space="preserve">UE PDCCH monitoring behaviors related to other legacy DRX timers are not affected </w:t>
      </w:r>
    </w:p>
    <w:p w14:paraId="4EF3F238" w14:textId="77777777" w:rsidR="00B456A2" w:rsidRPr="00C47CF5" w:rsidRDefault="00B456A2" w:rsidP="00B456A2">
      <w:pPr>
        <w:pStyle w:val="afe"/>
        <w:numPr>
          <w:ilvl w:val="1"/>
          <w:numId w:val="38"/>
        </w:numPr>
        <w:spacing w:after="0" w:afterAutospacing="0"/>
        <w:ind w:leftChars="0"/>
        <w:jc w:val="left"/>
      </w:pPr>
      <w:proofErr w:type="spellStart"/>
      <w:r w:rsidRPr="00C47CF5">
        <w:t>drx-InactivityTimer</w:t>
      </w:r>
      <w:proofErr w:type="spellEnd"/>
      <w:r w:rsidRPr="00C47CF5">
        <w:t xml:space="preserve">, </w:t>
      </w:r>
      <w:proofErr w:type="spellStart"/>
      <w:r w:rsidRPr="00C47CF5">
        <w:t>drx-RetransmissionTimerDL</w:t>
      </w:r>
      <w:proofErr w:type="spellEnd"/>
      <w:r w:rsidRPr="00C47CF5">
        <w:t xml:space="preserve">, </w:t>
      </w:r>
      <w:proofErr w:type="spellStart"/>
      <w:r w:rsidRPr="00C47CF5">
        <w:t>drx-RetransmissionTimerUL</w:t>
      </w:r>
      <w:proofErr w:type="spellEnd"/>
      <w:r w:rsidRPr="00C47CF5">
        <w:t xml:space="preserve">, </w:t>
      </w:r>
      <w:proofErr w:type="spellStart"/>
      <w:r w:rsidRPr="00C47CF5">
        <w:t>drx</w:t>
      </w:r>
      <w:proofErr w:type="spellEnd"/>
      <w:r w:rsidRPr="00C47CF5">
        <w:t>-HARQ-RTT-</w:t>
      </w:r>
      <w:proofErr w:type="spellStart"/>
      <w:r w:rsidRPr="00C47CF5">
        <w:t>TimerDL</w:t>
      </w:r>
      <w:proofErr w:type="spellEnd"/>
      <w:r w:rsidRPr="00C47CF5">
        <w:t xml:space="preserve">, </w:t>
      </w:r>
      <w:proofErr w:type="spellStart"/>
      <w:r w:rsidRPr="00C47CF5">
        <w:t>drx</w:t>
      </w:r>
      <w:proofErr w:type="spellEnd"/>
      <w:r w:rsidRPr="00C47CF5">
        <w:t>-HARQ-RTT-</w:t>
      </w:r>
      <w:proofErr w:type="spellStart"/>
      <w:r w:rsidRPr="00C47CF5">
        <w:t>TimerUL</w:t>
      </w:r>
      <w:proofErr w:type="spellEnd"/>
      <w:r w:rsidRPr="00C47CF5">
        <w:t xml:space="preserve"> </w:t>
      </w:r>
    </w:p>
    <w:p w14:paraId="7FA0306C" w14:textId="77777777" w:rsidR="00B456A2" w:rsidRPr="00C47CF5" w:rsidRDefault="00B456A2" w:rsidP="00B456A2">
      <w:pPr>
        <w:pStyle w:val="afe"/>
        <w:numPr>
          <w:ilvl w:val="0"/>
          <w:numId w:val="38"/>
        </w:numPr>
        <w:spacing w:after="0" w:afterAutospacing="0"/>
        <w:ind w:leftChars="0"/>
        <w:jc w:val="left"/>
      </w:pPr>
      <w:r w:rsidRPr="00C47CF5">
        <w:t>No impact on RRM/RLM/BFD measurement requirements</w:t>
      </w:r>
      <w:r w:rsidRPr="00C47CF5">
        <w:rPr>
          <w:rFonts w:eastAsia="Yu Mincho" w:hint="eastAsia"/>
        </w:rPr>
        <w:t xml:space="preserve"> is assumed</w:t>
      </w:r>
    </w:p>
    <w:p w14:paraId="3F6E9685" w14:textId="77777777" w:rsidR="00B456A2" w:rsidRPr="00A77AFA" w:rsidRDefault="00B456A2" w:rsidP="00B456A2">
      <w:pPr>
        <w:pStyle w:val="afe"/>
        <w:numPr>
          <w:ilvl w:val="0"/>
          <w:numId w:val="38"/>
        </w:numPr>
        <w:spacing w:after="0" w:afterAutospacing="0"/>
        <w:ind w:leftChars="0"/>
        <w:jc w:val="left"/>
      </w:pPr>
      <w:r w:rsidRPr="00C47CF5">
        <w:t xml:space="preserve">For periodic CSI/L1-RSRP reporting, UE can be configured with one of the following (same as Rel-16 DCP </w:t>
      </w:r>
      <w:r w:rsidRPr="00A77AFA">
        <w:t>and option 1-1)</w:t>
      </w:r>
    </w:p>
    <w:p w14:paraId="10914CC1" w14:textId="77777777" w:rsidR="00B456A2" w:rsidRPr="00A77AFA" w:rsidRDefault="00B456A2" w:rsidP="00B456A2">
      <w:pPr>
        <w:pStyle w:val="afe"/>
        <w:numPr>
          <w:ilvl w:val="1"/>
          <w:numId w:val="38"/>
        </w:numPr>
        <w:spacing w:after="0" w:afterAutospacing="0"/>
        <w:ind w:leftChars="0"/>
        <w:jc w:val="left"/>
      </w:pPr>
      <w:r w:rsidRPr="00A77AFA">
        <w:t>Periodic CSI/L1-RSRP is not reported if UE is not indicated to wake-up</w:t>
      </w:r>
    </w:p>
    <w:p w14:paraId="313A32D3" w14:textId="77777777" w:rsidR="00B456A2" w:rsidRPr="00A77AFA" w:rsidRDefault="00B456A2" w:rsidP="00B456A2">
      <w:pPr>
        <w:pStyle w:val="afe"/>
        <w:numPr>
          <w:ilvl w:val="1"/>
          <w:numId w:val="38"/>
        </w:numPr>
        <w:spacing w:after="0" w:afterAutospacing="0"/>
        <w:ind w:leftChars="0"/>
        <w:jc w:val="left"/>
      </w:pPr>
      <w:r w:rsidRPr="00A77AFA">
        <w:t>Periodic CSI/L1-RSRP is periodically reported regardless if UE is indicated to wake-up or not</w:t>
      </w:r>
    </w:p>
    <w:p w14:paraId="20BC90A9" w14:textId="77777777" w:rsidR="00B456A2" w:rsidRPr="00A77AFA" w:rsidRDefault="00B456A2" w:rsidP="00B456A2">
      <w:pPr>
        <w:pStyle w:val="afe"/>
        <w:numPr>
          <w:ilvl w:val="0"/>
          <w:numId w:val="38"/>
        </w:numPr>
        <w:spacing w:after="0" w:afterAutospacing="0"/>
        <w:ind w:leftChars="0"/>
        <w:jc w:val="left"/>
      </w:pPr>
      <w:r w:rsidRPr="00A77AFA">
        <w:t xml:space="preserve">UE PDCCH monitoring is not triggered by legacy C-DRX cycle and </w:t>
      </w:r>
      <w:proofErr w:type="spellStart"/>
      <w:r w:rsidRPr="00A77AFA">
        <w:t>drx-onDurationTimer</w:t>
      </w:r>
      <w:proofErr w:type="spellEnd"/>
      <w:r w:rsidRPr="00A77AFA">
        <w:t xml:space="preserve"> when monitoring LP-WUS</w:t>
      </w:r>
    </w:p>
    <w:p w14:paraId="7D066C39" w14:textId="77777777" w:rsidR="00B456A2" w:rsidRDefault="00B456A2" w:rsidP="00B456A2"/>
    <w:p w14:paraId="7A72B5D3" w14:textId="77777777" w:rsidR="00B456A2" w:rsidRPr="003433A3" w:rsidRDefault="00B456A2" w:rsidP="00B456A2">
      <w:pPr>
        <w:rPr>
          <w:b/>
          <w:bCs/>
          <w:highlight w:val="darkYellow"/>
          <w:lang w:eastAsia="ko-KR" w:bidi="ar"/>
        </w:rPr>
      </w:pPr>
      <w:r w:rsidRPr="003433A3">
        <w:rPr>
          <w:b/>
          <w:bCs/>
          <w:highlight w:val="darkYellow"/>
          <w:lang w:eastAsia="ko-KR" w:bidi="ar"/>
        </w:rPr>
        <w:t>Working Assumption</w:t>
      </w:r>
    </w:p>
    <w:p w14:paraId="1DB647E1" w14:textId="77777777" w:rsidR="00B456A2" w:rsidRPr="001C72B5" w:rsidRDefault="00B456A2" w:rsidP="00B456A2">
      <w:pPr>
        <w:pStyle w:val="afe"/>
        <w:spacing w:after="180" w:line="252" w:lineRule="auto"/>
        <w:ind w:leftChars="0" w:left="0"/>
        <w:contextualSpacing/>
      </w:pPr>
      <w:r>
        <w:t>From RAN1 perspective, f</w:t>
      </w:r>
      <w:r w:rsidRPr="001C72B5">
        <w:t>or RRC CONNECTED mode, PDCCH monitoring is triggered by LP-WUS with C-DRX configuration</w:t>
      </w:r>
    </w:p>
    <w:p w14:paraId="74F04FB0" w14:textId="77777777" w:rsidR="00B456A2" w:rsidRPr="001C72B5" w:rsidRDefault="00B456A2" w:rsidP="00B456A2">
      <w:pPr>
        <w:pStyle w:val="afe"/>
        <w:numPr>
          <w:ilvl w:val="0"/>
          <w:numId w:val="38"/>
        </w:numPr>
        <w:spacing w:after="0" w:afterAutospacing="0"/>
        <w:ind w:leftChars="0"/>
        <w:jc w:val="left"/>
      </w:pPr>
      <w:r w:rsidRPr="001C72B5">
        <w:rPr>
          <w:rFonts w:hint="eastAsia"/>
        </w:rPr>
        <w:t xml:space="preserve">Support Option 1-1: </w:t>
      </w:r>
      <w:r w:rsidRPr="001C72B5">
        <w:t xml:space="preserve">LP-WUS monitoring according to the LP-WUS monitoring configuration before </w:t>
      </w:r>
      <w:proofErr w:type="spellStart"/>
      <w:r w:rsidRPr="001C72B5">
        <w:t>drx-onDurationTimer</w:t>
      </w:r>
      <w:proofErr w:type="spellEnd"/>
      <w:r w:rsidRPr="001C72B5">
        <w:t xml:space="preserve"> to trigger the starting of the </w:t>
      </w:r>
      <w:proofErr w:type="spellStart"/>
      <w:r w:rsidRPr="001C72B5">
        <w:t>drx-onDurationTimer</w:t>
      </w:r>
      <w:proofErr w:type="spellEnd"/>
      <w:r w:rsidRPr="001C72B5">
        <w:t>.</w:t>
      </w:r>
    </w:p>
    <w:p w14:paraId="422E01AF" w14:textId="77777777" w:rsidR="00B456A2" w:rsidRDefault="00B456A2" w:rsidP="00B456A2">
      <w:pPr>
        <w:pStyle w:val="afe"/>
        <w:numPr>
          <w:ilvl w:val="0"/>
          <w:numId w:val="38"/>
        </w:numPr>
        <w:spacing w:after="0" w:afterAutospacing="0"/>
        <w:ind w:leftChars="0"/>
        <w:jc w:val="left"/>
      </w:pPr>
      <w:r w:rsidRPr="001C72B5">
        <w:rPr>
          <w:rFonts w:hint="eastAsia"/>
        </w:rPr>
        <w:t>Support Option 1-2:</w:t>
      </w:r>
      <w:r w:rsidRPr="001C72B5">
        <w:t xml:space="preserve"> LP-WUS monitoring outside at least legacy C-DRX active time according to the LP-WUS monitoring configuration to trigger PDCCH monitoring.</w:t>
      </w:r>
    </w:p>
    <w:p w14:paraId="7A035C08" w14:textId="77777777" w:rsidR="00B456A2" w:rsidRDefault="00B456A2" w:rsidP="00B456A2">
      <w:pPr>
        <w:pStyle w:val="afe"/>
        <w:numPr>
          <w:ilvl w:val="0"/>
          <w:numId w:val="38"/>
        </w:numPr>
        <w:spacing w:after="0" w:afterAutospacing="0"/>
        <w:ind w:leftChars="0"/>
        <w:jc w:val="left"/>
      </w:pPr>
      <w:r w:rsidRPr="001C72B5">
        <w:rPr>
          <w:rFonts w:hint="eastAsia"/>
        </w:rPr>
        <w:t xml:space="preserve">FFS whether/how to support both </w:t>
      </w:r>
      <w:r w:rsidRPr="001C72B5">
        <w:t>Option 1-1</w:t>
      </w:r>
      <w:r w:rsidRPr="001C72B5">
        <w:rPr>
          <w:rFonts w:hint="eastAsia"/>
        </w:rPr>
        <w:t xml:space="preserve"> and </w:t>
      </w:r>
      <w:r w:rsidRPr="001C72B5">
        <w:t>Option 1-</w:t>
      </w:r>
      <w:r w:rsidRPr="001C72B5">
        <w:rPr>
          <w:rFonts w:hint="eastAsia"/>
        </w:rPr>
        <w:t>2 simultaneously</w:t>
      </w:r>
      <w:r w:rsidRPr="001C72B5">
        <w:rPr>
          <w:rFonts w:eastAsia="Yu Mincho" w:hint="eastAsia"/>
        </w:rPr>
        <w:t xml:space="preserve"> configure</w:t>
      </w:r>
      <w:r w:rsidRPr="001C72B5">
        <w:rPr>
          <w:rFonts w:hint="eastAsia"/>
        </w:rPr>
        <w:t>d for the same UE</w:t>
      </w:r>
    </w:p>
    <w:p w14:paraId="6DEE875B" w14:textId="77777777" w:rsidR="00B456A2" w:rsidRDefault="00B456A2" w:rsidP="00B456A2">
      <w:pPr>
        <w:pStyle w:val="afe"/>
        <w:spacing w:after="180" w:line="252" w:lineRule="auto"/>
        <w:ind w:leftChars="0" w:left="0"/>
        <w:contextualSpacing/>
      </w:pPr>
      <w:r>
        <w:t>Note: Above can be revisited considering RAN2 decisions.</w:t>
      </w:r>
    </w:p>
    <w:p w14:paraId="72CB8FFD" w14:textId="77777777" w:rsidR="00B456A2" w:rsidRDefault="00B456A2" w:rsidP="00B456A2">
      <w:pPr>
        <w:pStyle w:val="afe"/>
        <w:spacing w:after="180" w:line="252" w:lineRule="auto"/>
        <w:ind w:leftChars="0" w:left="0"/>
        <w:contextualSpacing/>
      </w:pPr>
    </w:p>
    <w:p w14:paraId="065FC657" w14:textId="77777777" w:rsidR="00B456A2" w:rsidRDefault="00B456A2" w:rsidP="00B456A2">
      <w:pPr>
        <w:pStyle w:val="afe"/>
        <w:spacing w:after="180" w:line="252" w:lineRule="auto"/>
        <w:ind w:leftChars="0" w:left="0"/>
        <w:contextualSpacing/>
      </w:pPr>
      <w:r w:rsidRPr="00C04185">
        <w:rPr>
          <w:b/>
          <w:bCs/>
        </w:rPr>
        <w:t>R1-2407516</w:t>
      </w:r>
      <w:r w:rsidRPr="00C04185">
        <w:tab/>
        <w:t>FL summary #3 on LP-WUS operation in CONNECTED mode</w:t>
      </w:r>
      <w:r w:rsidRPr="00C04185">
        <w:tab/>
        <w:t>Moderator (NTT DOCOMO)</w:t>
      </w:r>
    </w:p>
    <w:p w14:paraId="23489A99" w14:textId="77777777" w:rsidR="00B456A2" w:rsidRDefault="00B456A2" w:rsidP="00B456A2">
      <w:pPr>
        <w:pStyle w:val="afe"/>
        <w:spacing w:after="180" w:line="252" w:lineRule="auto"/>
        <w:ind w:leftChars="0" w:left="0"/>
        <w:contextualSpacing/>
      </w:pPr>
    </w:p>
    <w:p w14:paraId="335FB2C1" w14:textId="77777777" w:rsidR="00B456A2" w:rsidRPr="00C04185" w:rsidRDefault="00B456A2" w:rsidP="00B456A2">
      <w:pPr>
        <w:pStyle w:val="afe"/>
        <w:ind w:leftChars="0" w:left="0"/>
        <w:contextualSpacing/>
        <w:rPr>
          <w:b/>
          <w:bCs/>
        </w:rPr>
      </w:pPr>
      <w:r w:rsidRPr="00C04185">
        <w:rPr>
          <w:b/>
          <w:bCs/>
          <w:highlight w:val="green"/>
        </w:rPr>
        <w:t>Agreement</w:t>
      </w:r>
    </w:p>
    <w:p w14:paraId="7959616A" w14:textId="77777777" w:rsidR="00B456A2" w:rsidRDefault="00B456A2" w:rsidP="00B456A2">
      <w:pPr>
        <w:pStyle w:val="afe"/>
        <w:ind w:leftChars="0" w:left="0"/>
        <w:contextualSpacing/>
      </w:pPr>
      <w:r>
        <w:t>Select one of the following alternatives in RAN1#118bis</w:t>
      </w:r>
    </w:p>
    <w:p w14:paraId="74FB0E66" w14:textId="77777777" w:rsidR="00B456A2" w:rsidRPr="00C04185" w:rsidRDefault="00B456A2" w:rsidP="00B456A2">
      <w:r w:rsidRPr="00C04185">
        <w:rPr>
          <w:rFonts w:hint="eastAsia"/>
        </w:rPr>
        <w:t>Alt 1</w:t>
      </w:r>
      <w:r w:rsidRPr="00C04185">
        <w:t>: For RRC CONNECTED mode,</w:t>
      </w:r>
      <w:r w:rsidRPr="00C04185">
        <w:rPr>
          <w:color w:val="FF0000"/>
        </w:rPr>
        <w:t xml:space="preserve"> </w:t>
      </w:r>
      <w:r w:rsidRPr="00C04185">
        <w:t xml:space="preserve">UE reports one value for each SCS from X candidate values for </w:t>
      </w:r>
      <w:r w:rsidRPr="00C04185">
        <w:rPr>
          <w:rFonts w:eastAsia="Yu Mincho" w:hint="eastAsia"/>
        </w:rPr>
        <w:t xml:space="preserve">the determination of </w:t>
      </w:r>
      <w:r w:rsidRPr="00C04185">
        <w:t>the minimum time gap between LP-WUS reception and MR to start PDCCH monitoring via UE capability reporting.</w:t>
      </w:r>
    </w:p>
    <w:p w14:paraId="5E6458A9" w14:textId="77777777" w:rsidR="00B456A2" w:rsidRPr="00C04185" w:rsidRDefault="00B456A2" w:rsidP="00B456A2">
      <w:pPr>
        <w:pStyle w:val="afe"/>
        <w:numPr>
          <w:ilvl w:val="1"/>
          <w:numId w:val="39"/>
        </w:numPr>
        <w:spacing w:after="0" w:afterAutospacing="0"/>
        <w:ind w:leftChars="0"/>
        <w:contextualSpacing/>
      </w:pPr>
      <w:r w:rsidRPr="00C04185">
        <w:rPr>
          <w:rFonts w:eastAsia="Yu Mincho" w:hint="eastAsia"/>
        </w:rPr>
        <w:t>FFS: X</w:t>
      </w:r>
    </w:p>
    <w:p w14:paraId="4AAA441B" w14:textId="77777777" w:rsidR="00B456A2" w:rsidRPr="00C04185" w:rsidRDefault="00B456A2" w:rsidP="00B456A2">
      <w:pPr>
        <w:pStyle w:val="afe"/>
        <w:numPr>
          <w:ilvl w:val="1"/>
          <w:numId w:val="39"/>
        </w:numPr>
        <w:spacing w:after="0" w:afterAutospacing="0"/>
        <w:ind w:leftChars="0"/>
        <w:contextualSpacing/>
      </w:pPr>
      <w:r w:rsidRPr="00C04185">
        <w:rPr>
          <w:rFonts w:eastAsia="Yu Mincho"/>
        </w:rPr>
        <w:t>FFS: definition of reported value</w:t>
      </w:r>
    </w:p>
    <w:p w14:paraId="01038B31" w14:textId="77777777" w:rsidR="00B456A2" w:rsidRPr="00C04185" w:rsidRDefault="00B456A2" w:rsidP="00B456A2">
      <w:pPr>
        <w:rPr>
          <w:lang w:val="sv-SE"/>
        </w:rPr>
      </w:pPr>
      <w:r w:rsidRPr="00C04185">
        <w:rPr>
          <w:rFonts w:hint="eastAsia"/>
          <w:lang w:val="sv-SE"/>
        </w:rPr>
        <w:lastRenderedPageBreak/>
        <w:t>Alt2</w:t>
      </w:r>
      <w:r w:rsidRPr="00C04185">
        <w:rPr>
          <w:lang w:val="sv-SE"/>
        </w:rPr>
        <w:t xml:space="preserve">: </w:t>
      </w:r>
      <w:r w:rsidRPr="00C04185">
        <w:t>For RRC CONNECTED mode,</w:t>
      </w:r>
      <w:r w:rsidRPr="00C04185">
        <w:rPr>
          <w:color w:val="FF0000"/>
        </w:rPr>
        <w:t xml:space="preserve"> </w:t>
      </w:r>
      <w:r w:rsidRPr="00C04185">
        <w:t xml:space="preserve">UE reports </w:t>
      </w:r>
      <w:r w:rsidRPr="00C04185">
        <w:rPr>
          <w:rFonts w:eastAsia="Yu Mincho" w:hint="eastAsia"/>
        </w:rPr>
        <w:t>multiple</w:t>
      </w:r>
      <w:r w:rsidRPr="00C04185">
        <w:t xml:space="preserve"> value</w:t>
      </w:r>
      <w:r w:rsidRPr="00C04185">
        <w:rPr>
          <w:rFonts w:eastAsia="Yu Mincho" w:hint="eastAsia"/>
        </w:rPr>
        <w:t>s</w:t>
      </w:r>
      <w:r w:rsidRPr="00C04185">
        <w:rPr>
          <w:rFonts w:eastAsia="Yu Mincho"/>
        </w:rPr>
        <w:t xml:space="preserve"> for each SCS</w:t>
      </w:r>
      <w:r w:rsidRPr="00C04185">
        <w:t xml:space="preserve"> from X candidate values for </w:t>
      </w:r>
      <w:r w:rsidRPr="00C04185">
        <w:rPr>
          <w:rFonts w:eastAsia="Yu Mincho" w:hint="eastAsia"/>
        </w:rPr>
        <w:t xml:space="preserve">the determination of </w:t>
      </w:r>
      <w:r w:rsidRPr="00C04185">
        <w:t>the minimum time gap between LP-WUS reception and MR to start PDCCH monitoring via UE capability reporting.</w:t>
      </w:r>
    </w:p>
    <w:p w14:paraId="7FFF7FEF" w14:textId="77777777" w:rsidR="00B456A2" w:rsidRPr="00D54ED8" w:rsidRDefault="00B456A2" w:rsidP="00B456A2">
      <w:pPr>
        <w:pStyle w:val="afe"/>
        <w:numPr>
          <w:ilvl w:val="1"/>
          <w:numId w:val="39"/>
        </w:numPr>
        <w:spacing w:after="0" w:afterAutospacing="0"/>
        <w:ind w:leftChars="0"/>
        <w:contextualSpacing/>
      </w:pPr>
      <w:r>
        <w:rPr>
          <w:rFonts w:eastAsia="Yu Mincho" w:hint="eastAsia"/>
        </w:rPr>
        <w:t>FFS: X</w:t>
      </w:r>
    </w:p>
    <w:p w14:paraId="07DBE951" w14:textId="77777777" w:rsidR="00B456A2" w:rsidRPr="00D54ED8" w:rsidRDefault="00B456A2" w:rsidP="00B456A2">
      <w:pPr>
        <w:pStyle w:val="afe"/>
        <w:numPr>
          <w:ilvl w:val="1"/>
          <w:numId w:val="39"/>
        </w:numPr>
        <w:spacing w:after="0" w:afterAutospacing="0"/>
        <w:ind w:leftChars="0"/>
        <w:contextualSpacing/>
      </w:pPr>
      <w:r>
        <w:rPr>
          <w:rFonts w:eastAsia="Yu Mincho"/>
        </w:rPr>
        <w:t>FFS: definition of reported value</w:t>
      </w:r>
    </w:p>
    <w:p w14:paraId="1A928040" w14:textId="77777777" w:rsidR="00B456A2" w:rsidRDefault="00B456A2" w:rsidP="00B456A2">
      <w:pPr>
        <w:pStyle w:val="afe"/>
        <w:numPr>
          <w:ilvl w:val="1"/>
          <w:numId w:val="39"/>
        </w:numPr>
        <w:spacing w:after="0" w:afterAutospacing="0"/>
        <w:ind w:leftChars="0"/>
        <w:contextualSpacing/>
      </w:pPr>
      <w:r>
        <w:rPr>
          <w:rFonts w:hint="eastAsia"/>
        </w:rPr>
        <w:t xml:space="preserve">Different </w:t>
      </w:r>
      <w:r>
        <w:t>minimum time gaps</w:t>
      </w:r>
      <w:r>
        <w:rPr>
          <w:rFonts w:hint="eastAsia"/>
        </w:rPr>
        <w:t xml:space="preserve"> correspond to different sleep states</w:t>
      </w:r>
    </w:p>
    <w:p w14:paraId="014ED718" w14:textId="77777777" w:rsidR="00B456A2" w:rsidRDefault="00B456A2" w:rsidP="00B456A2">
      <w:pPr>
        <w:pStyle w:val="afe"/>
        <w:numPr>
          <w:ilvl w:val="1"/>
          <w:numId w:val="39"/>
        </w:numPr>
        <w:spacing w:after="0" w:afterAutospacing="0"/>
        <w:ind w:leftChars="0"/>
        <w:contextualSpacing/>
      </w:pPr>
      <w:r>
        <w:t>Companies are encouraged to details on how the reported values are to be used by the network</w:t>
      </w:r>
    </w:p>
    <w:p w14:paraId="489E5DE7" w14:textId="77777777" w:rsidR="00B456A2" w:rsidRDefault="00B456A2" w:rsidP="00B456A2">
      <w:pPr>
        <w:pStyle w:val="afe"/>
        <w:ind w:leftChars="0" w:left="0"/>
        <w:contextualSpacing/>
      </w:pPr>
    </w:p>
    <w:p w14:paraId="7E854ADF" w14:textId="77777777" w:rsidR="00B456A2" w:rsidRPr="00C04185" w:rsidRDefault="00B456A2" w:rsidP="00B456A2">
      <w:pPr>
        <w:pStyle w:val="afe"/>
        <w:ind w:leftChars="0" w:left="0"/>
        <w:contextualSpacing/>
        <w:rPr>
          <w:b/>
          <w:bCs/>
        </w:rPr>
      </w:pPr>
      <w:r w:rsidRPr="00C04185">
        <w:rPr>
          <w:b/>
          <w:bCs/>
          <w:highlight w:val="green"/>
        </w:rPr>
        <w:t>Agreement</w:t>
      </w:r>
    </w:p>
    <w:p w14:paraId="5A963E27" w14:textId="77777777" w:rsidR="00B456A2" w:rsidRDefault="00B456A2" w:rsidP="00B456A2">
      <w:pPr>
        <w:pStyle w:val="afe"/>
        <w:ind w:leftChars="0" w:left="0"/>
        <w:contextualSpacing/>
      </w:pPr>
      <w:r w:rsidRPr="005C3DAB">
        <w:t xml:space="preserve">LP-WUS </w:t>
      </w:r>
      <w:r>
        <w:t>is at least supported for the case where a</w:t>
      </w:r>
      <w:r w:rsidRPr="005C3DAB">
        <w:t xml:space="preserve"> UE is configured with CA</w:t>
      </w:r>
      <w:r>
        <w:rPr>
          <w:rFonts w:eastAsia="Yu Mincho"/>
        </w:rPr>
        <w:t xml:space="preserve"> </w:t>
      </w:r>
      <w:r w:rsidRPr="005C3DAB">
        <w:t>in RRC CONNECTED mode</w:t>
      </w:r>
    </w:p>
    <w:p w14:paraId="50DB42CC" w14:textId="77777777" w:rsidR="00B456A2" w:rsidRPr="005C3DAB" w:rsidRDefault="00B456A2" w:rsidP="00B456A2">
      <w:pPr>
        <w:pStyle w:val="afe"/>
        <w:numPr>
          <w:ilvl w:val="0"/>
          <w:numId w:val="37"/>
        </w:numPr>
        <w:spacing w:after="0" w:afterAutospacing="0"/>
        <w:ind w:leftChars="0"/>
        <w:contextualSpacing/>
      </w:pPr>
      <w:r>
        <w:t>FFS: DC</w:t>
      </w:r>
    </w:p>
    <w:p w14:paraId="069E63C8" w14:textId="77777777" w:rsidR="00B456A2" w:rsidRDefault="00B456A2" w:rsidP="00B456A2">
      <w:pPr>
        <w:pStyle w:val="afe"/>
        <w:ind w:leftChars="0" w:left="0"/>
        <w:contextualSpacing/>
      </w:pPr>
    </w:p>
    <w:p w14:paraId="056690B4" w14:textId="77777777" w:rsidR="00B456A2" w:rsidRPr="00C04185" w:rsidRDefault="00B456A2" w:rsidP="00B456A2">
      <w:pPr>
        <w:contextualSpacing/>
        <w:rPr>
          <w:b/>
          <w:bCs/>
        </w:rPr>
      </w:pPr>
      <w:r w:rsidRPr="00C04185">
        <w:rPr>
          <w:b/>
          <w:bCs/>
          <w:highlight w:val="green"/>
        </w:rPr>
        <w:t>Agreement</w:t>
      </w:r>
    </w:p>
    <w:p w14:paraId="4ACA00D6" w14:textId="77777777" w:rsidR="00B456A2" w:rsidRDefault="00B456A2" w:rsidP="00B456A2">
      <w:pPr>
        <w:contextualSpacing/>
      </w:pPr>
      <w:r>
        <w:t xml:space="preserve">For LP-WUS monitoring in RRC CONNECTED mode, </w:t>
      </w:r>
      <w:r w:rsidRPr="00C04185">
        <w:rPr>
          <w:rFonts w:eastAsia="Yu Mincho" w:hint="eastAsia"/>
        </w:rPr>
        <w:t>SSB and</w:t>
      </w:r>
      <w:r w:rsidRPr="00C04185">
        <w:rPr>
          <w:rFonts w:eastAsia="Yu Mincho" w:hint="eastAsia"/>
          <w:color w:val="FF0000"/>
        </w:rPr>
        <w:t>/or</w:t>
      </w:r>
      <w:r w:rsidRPr="00C04185">
        <w:rPr>
          <w:rFonts w:eastAsia="Yu Mincho" w:hint="eastAsia"/>
        </w:rPr>
        <w:t xml:space="preserve"> CSI-RS can be </w:t>
      </w:r>
      <w:r>
        <w:t>the QCL source of LP-WUS</w:t>
      </w:r>
    </w:p>
    <w:p w14:paraId="428EFB77" w14:textId="77777777" w:rsidR="00B456A2" w:rsidRDefault="00B456A2" w:rsidP="00B456A2">
      <w:pPr>
        <w:pStyle w:val="afe"/>
        <w:numPr>
          <w:ilvl w:val="0"/>
          <w:numId w:val="37"/>
        </w:numPr>
        <w:spacing w:after="0" w:afterAutospacing="0"/>
        <w:ind w:leftChars="0"/>
        <w:contextualSpacing/>
      </w:pPr>
      <w:r>
        <w:rPr>
          <w:rFonts w:hint="eastAsia"/>
        </w:rPr>
        <w:t>FFS applicable QCL type(s)</w:t>
      </w:r>
    </w:p>
    <w:p w14:paraId="0251E963" w14:textId="77777777" w:rsidR="00B456A2" w:rsidRDefault="00B456A2" w:rsidP="00B456A2">
      <w:pPr>
        <w:pStyle w:val="afe"/>
        <w:ind w:leftChars="0" w:left="0"/>
        <w:contextualSpacing/>
      </w:pPr>
    </w:p>
    <w:p w14:paraId="2BA6E3FC" w14:textId="0902FEA3" w:rsidR="000173AA" w:rsidRDefault="004F0604" w:rsidP="00CE387B">
      <w:pPr>
        <w:rPr>
          <w:rFonts w:eastAsia="等线"/>
          <w:lang w:eastAsia="zh-CN"/>
        </w:rPr>
      </w:pPr>
      <w:r>
        <w:rPr>
          <w:rFonts w:eastAsia="等线" w:hint="eastAsia"/>
          <w:lang w:eastAsia="zh-CN"/>
        </w:rPr>
        <w:t>I</w:t>
      </w:r>
      <w:r>
        <w:rPr>
          <w:rFonts w:eastAsia="等线"/>
          <w:lang w:eastAsia="zh-CN"/>
        </w:rPr>
        <w:t xml:space="preserve">n this contribution we have </w:t>
      </w:r>
      <w:r w:rsidR="00560D42">
        <w:rPr>
          <w:rFonts w:eastAsia="等线"/>
          <w:lang w:eastAsia="zh-CN"/>
        </w:rPr>
        <w:t>further discussion</w:t>
      </w:r>
      <w:r w:rsidR="007665F0">
        <w:rPr>
          <w:rFonts w:eastAsia="等线"/>
          <w:lang w:eastAsia="zh-CN"/>
        </w:rPr>
        <w:t xml:space="preserve"> </w:t>
      </w:r>
      <w:r>
        <w:rPr>
          <w:rFonts w:eastAsia="等线"/>
          <w:lang w:eastAsia="zh-CN"/>
        </w:rPr>
        <w:t>on th</w:t>
      </w:r>
      <w:r w:rsidR="00D70D96">
        <w:rPr>
          <w:rFonts w:eastAsia="等线"/>
          <w:lang w:eastAsia="zh-CN"/>
        </w:rPr>
        <w:t>e</w:t>
      </w:r>
      <w:r>
        <w:rPr>
          <w:rFonts w:eastAsia="等线"/>
          <w:lang w:eastAsia="zh-CN"/>
        </w:rPr>
        <w:t xml:space="preserve"> topic.</w:t>
      </w:r>
    </w:p>
    <w:p w14:paraId="5BFD1EAA" w14:textId="649EE91A" w:rsidR="00BA1875" w:rsidRDefault="00BA1875" w:rsidP="007E7C11">
      <w:pPr>
        <w:pStyle w:val="1"/>
        <w:rPr>
          <w:rFonts w:eastAsiaTheme="minorEastAsia"/>
          <w:lang w:eastAsia="zh-CN"/>
        </w:rPr>
      </w:pPr>
      <w:r>
        <w:rPr>
          <w:rFonts w:eastAsiaTheme="minorEastAsia" w:hint="eastAsia"/>
          <w:lang w:eastAsia="zh-CN"/>
        </w:rPr>
        <w:t>W</w:t>
      </w:r>
      <w:r>
        <w:rPr>
          <w:rFonts w:eastAsiaTheme="minorEastAsia"/>
          <w:lang w:eastAsia="zh-CN"/>
        </w:rPr>
        <w:t xml:space="preserve">ake-up </w:t>
      </w:r>
      <w:r w:rsidR="00B456A2">
        <w:rPr>
          <w:rFonts w:eastAsiaTheme="minorEastAsia"/>
          <w:lang w:eastAsia="zh-CN"/>
        </w:rPr>
        <w:t>mechanism</w:t>
      </w:r>
      <w:r>
        <w:rPr>
          <w:rFonts w:eastAsiaTheme="minorEastAsia"/>
          <w:lang w:eastAsia="zh-CN"/>
        </w:rPr>
        <w:t xml:space="preserve"> </w:t>
      </w:r>
      <w:r w:rsidR="008F65E6">
        <w:rPr>
          <w:rFonts w:eastAsiaTheme="minorEastAsia"/>
          <w:lang w:eastAsia="zh-CN"/>
        </w:rPr>
        <w:t xml:space="preserve">and payload </w:t>
      </w:r>
      <w:r>
        <w:rPr>
          <w:rFonts w:eastAsiaTheme="minorEastAsia"/>
          <w:lang w:eastAsia="zh-CN"/>
        </w:rPr>
        <w:t xml:space="preserve">for </w:t>
      </w:r>
      <w:bookmarkStart w:id="4" w:name="_Hlk166165459"/>
      <w:bookmarkStart w:id="5" w:name="_Hlk158112146"/>
      <w:r w:rsidRPr="00BA1875">
        <w:rPr>
          <w:rFonts w:eastAsiaTheme="minorEastAsia"/>
          <w:lang w:eastAsia="zh-CN"/>
        </w:rPr>
        <w:t xml:space="preserve">CONNECTED </w:t>
      </w:r>
      <w:bookmarkEnd w:id="4"/>
      <w:r w:rsidRPr="00BA1875">
        <w:rPr>
          <w:rFonts w:eastAsiaTheme="minorEastAsia"/>
          <w:lang w:eastAsia="zh-CN"/>
        </w:rPr>
        <w:t>mode</w:t>
      </w:r>
      <w:bookmarkEnd w:id="5"/>
    </w:p>
    <w:p w14:paraId="6881D6E3" w14:textId="6805A40C" w:rsidR="005E2450" w:rsidRDefault="005E2450" w:rsidP="005E2450">
      <w:pPr>
        <w:rPr>
          <w:rFonts w:eastAsiaTheme="minorEastAsia"/>
          <w:lang w:eastAsia="zh-CN"/>
        </w:rPr>
      </w:pPr>
      <w:r>
        <w:rPr>
          <w:rFonts w:eastAsiaTheme="minorEastAsia"/>
          <w:lang w:eastAsia="zh-CN"/>
        </w:rPr>
        <w:t xml:space="preserve">In the RAN1 #118 meeting, </w:t>
      </w:r>
      <w:r w:rsidR="00A53859" w:rsidRPr="00A53859">
        <w:rPr>
          <w:rFonts w:eastAsiaTheme="minorEastAsia"/>
          <w:lang w:eastAsia="zh-CN"/>
        </w:rPr>
        <w:t>LP-WUS</w:t>
      </w:r>
      <w:r w:rsidR="00A53859">
        <w:rPr>
          <w:rFonts w:eastAsiaTheme="minorEastAsia"/>
          <w:lang w:eastAsia="zh-CN"/>
        </w:rPr>
        <w:t>/LP-SS</w:t>
      </w:r>
      <w:r w:rsidR="00A53859" w:rsidRPr="00A53859">
        <w:rPr>
          <w:rFonts w:eastAsiaTheme="minorEastAsia"/>
          <w:lang w:eastAsia="zh-CN"/>
        </w:rPr>
        <w:t xml:space="preserve"> agenda</w:t>
      </w:r>
      <w:r w:rsidR="00A53859">
        <w:rPr>
          <w:rFonts w:eastAsiaTheme="minorEastAsia"/>
          <w:lang w:eastAsia="zh-CN"/>
        </w:rPr>
        <w:t>,</w:t>
      </w:r>
      <w:r w:rsidR="00A53859" w:rsidRPr="00A53859">
        <w:rPr>
          <w:rFonts w:eastAsiaTheme="minorEastAsia"/>
          <w:lang w:eastAsia="zh-CN"/>
        </w:rPr>
        <w:t xml:space="preserve"> </w:t>
      </w:r>
      <w:r>
        <w:rPr>
          <w:rFonts w:eastAsiaTheme="minorEastAsia"/>
          <w:lang w:eastAsia="zh-CN"/>
        </w:rPr>
        <w:t xml:space="preserve">we had agreed that the indication of UE is by codepoint for IDLE/INACTIVE modes. The exact payload to indicate that codepoint can be determined after the evaluation. Large number of bits is not expected, considering the LP-WUS performance. </w:t>
      </w:r>
    </w:p>
    <w:p w14:paraId="6B4DE060" w14:textId="2859A9BF" w:rsidR="000248AF" w:rsidRDefault="00971DE8" w:rsidP="00F819CC">
      <w:pPr>
        <w:rPr>
          <w:rFonts w:eastAsiaTheme="minorEastAsia"/>
          <w:lang w:eastAsia="zh-CN"/>
        </w:rPr>
      </w:pPr>
      <w:r>
        <w:rPr>
          <w:rFonts w:eastAsiaTheme="minorEastAsia"/>
          <w:lang w:eastAsia="zh-CN"/>
        </w:rPr>
        <w:t xml:space="preserve">For </w:t>
      </w:r>
      <w:r w:rsidRPr="00BA1875">
        <w:rPr>
          <w:rFonts w:eastAsiaTheme="minorEastAsia"/>
          <w:lang w:eastAsia="zh-CN"/>
        </w:rPr>
        <w:t>CONNECTED mode</w:t>
      </w:r>
      <w:r>
        <w:rPr>
          <w:rFonts w:eastAsiaTheme="minorEastAsia"/>
          <w:lang w:eastAsia="zh-CN"/>
        </w:rPr>
        <w:t>, t</w:t>
      </w:r>
      <w:r w:rsidR="000248AF">
        <w:rPr>
          <w:rFonts w:eastAsiaTheme="minorEastAsia"/>
          <w:lang w:eastAsia="zh-CN"/>
        </w:rPr>
        <w:t xml:space="preserve">here was </w:t>
      </w:r>
      <w:r w:rsidR="00CA7A63">
        <w:rPr>
          <w:rFonts w:eastAsiaTheme="minorEastAsia"/>
          <w:lang w:eastAsia="zh-CN"/>
        </w:rPr>
        <w:t>further</w:t>
      </w:r>
      <w:r w:rsidR="000248AF">
        <w:rPr>
          <w:rFonts w:eastAsiaTheme="minorEastAsia"/>
          <w:lang w:eastAsia="zh-CN"/>
        </w:rPr>
        <w:t xml:space="preserve"> conclusion in </w:t>
      </w:r>
      <w:r w:rsidR="006466EA">
        <w:rPr>
          <w:rFonts w:eastAsiaTheme="minorEastAsia" w:hint="eastAsia"/>
          <w:lang w:eastAsia="zh-CN"/>
        </w:rPr>
        <w:t>the</w:t>
      </w:r>
      <w:r w:rsidR="006466EA">
        <w:rPr>
          <w:rFonts w:eastAsiaTheme="minorEastAsia"/>
          <w:lang w:eastAsia="zh-CN"/>
        </w:rPr>
        <w:t xml:space="preserve"> </w:t>
      </w:r>
      <w:r w:rsidR="006466EA">
        <w:rPr>
          <w:rFonts w:eastAsiaTheme="minorEastAsia" w:hint="eastAsia"/>
          <w:lang w:eastAsia="zh-CN"/>
        </w:rPr>
        <w:t>LP</w:t>
      </w:r>
      <w:r w:rsidR="006466EA">
        <w:rPr>
          <w:rFonts w:eastAsiaTheme="minorEastAsia"/>
          <w:lang w:eastAsia="zh-CN"/>
        </w:rPr>
        <w:t>-</w:t>
      </w:r>
      <w:r w:rsidR="006466EA">
        <w:rPr>
          <w:rFonts w:eastAsiaTheme="minorEastAsia" w:hint="eastAsia"/>
          <w:lang w:eastAsia="zh-CN"/>
        </w:rPr>
        <w:t>WUS</w:t>
      </w:r>
      <w:r w:rsidR="006466EA">
        <w:rPr>
          <w:rFonts w:eastAsiaTheme="minorEastAsia"/>
          <w:lang w:eastAsia="zh-CN"/>
        </w:rPr>
        <w:t xml:space="preserve"> </w:t>
      </w:r>
      <w:r w:rsidR="006466EA">
        <w:rPr>
          <w:rFonts w:eastAsiaTheme="minorEastAsia" w:hint="eastAsia"/>
          <w:lang w:eastAsia="zh-CN"/>
        </w:rPr>
        <w:t>signal</w:t>
      </w:r>
      <w:r w:rsidR="006466EA">
        <w:rPr>
          <w:rFonts w:eastAsiaTheme="minorEastAsia"/>
          <w:lang w:eastAsia="zh-CN"/>
        </w:rPr>
        <w:t xml:space="preserve"> </w:t>
      </w:r>
      <w:r w:rsidR="006466EA">
        <w:rPr>
          <w:rFonts w:eastAsiaTheme="minorEastAsia" w:hint="eastAsia"/>
          <w:lang w:eastAsia="zh-CN"/>
        </w:rPr>
        <w:t>agenda</w:t>
      </w:r>
      <w:r w:rsidR="006466EA">
        <w:rPr>
          <w:rFonts w:eastAsiaTheme="minorEastAsia"/>
          <w:lang w:eastAsia="zh-CN"/>
        </w:rPr>
        <w:t xml:space="preserve"> in the RAN1#11</w:t>
      </w:r>
      <w:r w:rsidR="00CA7A63">
        <w:rPr>
          <w:rFonts w:eastAsiaTheme="minorEastAsia"/>
          <w:lang w:eastAsia="zh-CN"/>
        </w:rPr>
        <w:t>8</w:t>
      </w:r>
      <w:r w:rsidR="006466EA">
        <w:rPr>
          <w:rFonts w:eastAsiaTheme="minorEastAsia"/>
          <w:lang w:eastAsia="zh-CN"/>
        </w:rPr>
        <w:t xml:space="preserve"> meeting</w:t>
      </w:r>
      <w:r w:rsidR="00CD5B28">
        <w:rPr>
          <w:rFonts w:eastAsiaTheme="minorEastAsia"/>
          <w:lang w:eastAsia="zh-CN"/>
        </w:rPr>
        <w:t>, options</w:t>
      </w:r>
      <w:r w:rsidR="00CA7A63">
        <w:rPr>
          <w:rFonts w:eastAsiaTheme="minorEastAsia"/>
          <w:lang w:eastAsia="zh-CN"/>
        </w:rPr>
        <w:t xml:space="preserve"> are down selected into 2 candidates</w:t>
      </w:r>
      <w:r w:rsidR="006466EA">
        <w:rPr>
          <w:rFonts w:eastAsiaTheme="minorEastAsia"/>
          <w:lang w:eastAsia="zh-CN"/>
        </w:rPr>
        <w:t>:</w:t>
      </w:r>
    </w:p>
    <w:tbl>
      <w:tblPr>
        <w:tblStyle w:val="af1"/>
        <w:tblW w:w="0" w:type="auto"/>
        <w:tblLook w:val="04A0" w:firstRow="1" w:lastRow="0" w:firstColumn="1" w:lastColumn="0" w:noHBand="0" w:noVBand="1"/>
      </w:tblPr>
      <w:tblGrid>
        <w:gridCol w:w="9631"/>
      </w:tblGrid>
      <w:tr w:rsidR="000248AF" w14:paraId="5EF7B440" w14:textId="77777777" w:rsidTr="00E06901">
        <w:tc>
          <w:tcPr>
            <w:tcW w:w="9736" w:type="dxa"/>
          </w:tcPr>
          <w:p w14:paraId="042A311A" w14:textId="77777777" w:rsidR="00CA7A63" w:rsidRPr="00912E73" w:rsidRDefault="00CA7A63" w:rsidP="00CA7A63">
            <w:pPr>
              <w:rPr>
                <w:b/>
                <w:bCs/>
              </w:rPr>
            </w:pPr>
            <w:r w:rsidRPr="00912E73">
              <w:rPr>
                <w:b/>
                <w:bCs/>
                <w:highlight w:val="green"/>
              </w:rPr>
              <w:t>Agreement</w:t>
            </w:r>
          </w:p>
          <w:p w14:paraId="61AA714F" w14:textId="77777777" w:rsidR="00CA7A63" w:rsidRPr="007C6248" w:rsidRDefault="00CA7A63" w:rsidP="00CA7A63">
            <w:pPr>
              <w:rPr>
                <w:lang w:eastAsia="x-none"/>
              </w:rPr>
            </w:pPr>
            <w:r w:rsidRPr="007C6248">
              <w:rPr>
                <w:lang w:eastAsia="x-none"/>
              </w:rPr>
              <w:t>Regarding the LP-WUS information to trigger PDCCH monitoring of RRC connected UEs</w:t>
            </w:r>
            <w:r>
              <w:rPr>
                <w:lang w:eastAsia="x-none"/>
              </w:rPr>
              <w:t xml:space="preserve"> (for non-CA case)</w:t>
            </w:r>
            <w:r w:rsidRPr="007C6248">
              <w:rPr>
                <w:lang w:eastAsia="x-none"/>
              </w:rPr>
              <w:t>, select at least one from the followin</w:t>
            </w:r>
            <w:r>
              <w:rPr>
                <w:lang w:eastAsia="x-none"/>
              </w:rPr>
              <w:t xml:space="preserve">g </w:t>
            </w:r>
          </w:p>
          <w:p w14:paraId="62C9CCBF" w14:textId="77777777" w:rsidR="00CA7A63" w:rsidRDefault="00CA7A63" w:rsidP="00CA7A63">
            <w:pPr>
              <w:numPr>
                <w:ilvl w:val="0"/>
                <w:numId w:val="35"/>
              </w:numPr>
              <w:spacing w:after="0" w:afterAutospacing="0"/>
              <w:jc w:val="left"/>
              <w:rPr>
                <w:rFonts w:ascii="Times New Roman" w:hAnsi="Times New Roman"/>
                <w:lang w:eastAsia="zh-CN"/>
              </w:rPr>
            </w:pPr>
            <w:r>
              <w:rPr>
                <w:rFonts w:ascii="Times New Roman" w:hAnsi="Times New Roman"/>
                <w:lang w:eastAsia="zh-CN"/>
              </w:rPr>
              <w:t>Option 1: A bitmap with each bit corresponding to [one or more] UEs</w:t>
            </w:r>
          </w:p>
          <w:p w14:paraId="72C0AE8C" w14:textId="77777777" w:rsidR="00CA7A63" w:rsidRPr="0054402F" w:rsidRDefault="00CA7A63" w:rsidP="00CA7A63">
            <w:pPr>
              <w:numPr>
                <w:ilvl w:val="0"/>
                <w:numId w:val="35"/>
              </w:numPr>
              <w:spacing w:after="0" w:afterAutospacing="0"/>
              <w:jc w:val="left"/>
              <w:rPr>
                <w:rFonts w:ascii="Times New Roman" w:hAnsi="Times New Roman"/>
                <w:lang w:eastAsia="zh-CN"/>
              </w:rPr>
            </w:pPr>
            <w:r>
              <w:rPr>
                <w:rFonts w:ascii="Times New Roman" w:hAnsi="Times New Roman"/>
                <w:lang w:eastAsia="zh-CN"/>
              </w:rPr>
              <w:t>Option 3: A codepoint value corresponding to [one or more] UEs</w:t>
            </w:r>
          </w:p>
          <w:p w14:paraId="64F53807" w14:textId="77777777" w:rsidR="00CA7A63" w:rsidRPr="00AF3243" w:rsidRDefault="00CA7A63" w:rsidP="00CA7A63">
            <w:pPr>
              <w:numPr>
                <w:ilvl w:val="0"/>
                <w:numId w:val="35"/>
              </w:numPr>
              <w:spacing w:after="0" w:afterAutospacing="0"/>
              <w:jc w:val="left"/>
              <w:rPr>
                <w:rFonts w:ascii="Times New Roman" w:hAnsi="Times New Roman"/>
                <w:lang w:eastAsia="zh-CN"/>
              </w:rPr>
            </w:pPr>
            <w:r w:rsidRPr="007C6248">
              <w:rPr>
                <w:rFonts w:ascii="Times New Roman" w:eastAsia="Malgun Gothic" w:hAnsi="Times New Roman" w:hint="eastAsia"/>
                <w:lang w:eastAsia="zh-CN"/>
              </w:rPr>
              <w:t>FFS details for extension of option 1 and/or 3 when UE is configured with CA</w:t>
            </w:r>
          </w:p>
          <w:p w14:paraId="327C2081" w14:textId="5A623D9D" w:rsidR="000248AF" w:rsidRPr="00EC72C8" w:rsidRDefault="000248AF" w:rsidP="000248AF">
            <w:pPr>
              <w:spacing w:after="120"/>
              <w:rPr>
                <w:rFonts w:eastAsia="等线"/>
                <w:szCs w:val="20"/>
              </w:rPr>
            </w:pPr>
          </w:p>
        </w:tc>
      </w:tr>
    </w:tbl>
    <w:p w14:paraId="6064BEF1" w14:textId="1BCCF3DD" w:rsidR="00CD5B28" w:rsidRDefault="00CD5B28" w:rsidP="00F819CC">
      <w:pPr>
        <w:rPr>
          <w:rFonts w:eastAsiaTheme="minorEastAsia"/>
          <w:lang w:eastAsia="zh-CN"/>
        </w:rPr>
      </w:pPr>
    </w:p>
    <w:p w14:paraId="3375B931" w14:textId="77AC9DB2" w:rsidR="005E2450" w:rsidRDefault="005E2450" w:rsidP="00F819CC">
      <w:pPr>
        <w:rPr>
          <w:rFonts w:eastAsiaTheme="minorEastAsia"/>
          <w:lang w:eastAsia="zh-CN"/>
        </w:rPr>
      </w:pPr>
      <w:r>
        <w:rPr>
          <w:rFonts w:eastAsiaTheme="minorEastAsia"/>
          <w:lang w:eastAsia="zh-CN"/>
        </w:rPr>
        <w:t xml:space="preserve">In the work item, the wake-up signal is mainly designed for the </w:t>
      </w:r>
      <w:bookmarkStart w:id="6" w:name="_Hlk158111963"/>
      <w:r>
        <w:rPr>
          <w:rFonts w:eastAsiaTheme="minorEastAsia"/>
          <w:lang w:eastAsia="zh-CN"/>
        </w:rPr>
        <w:t>IDLE/INACTIVE mode</w:t>
      </w:r>
      <w:bookmarkEnd w:id="6"/>
      <w:r>
        <w:rPr>
          <w:rFonts w:eastAsiaTheme="minorEastAsia"/>
          <w:lang w:eastAsia="zh-CN"/>
        </w:rPr>
        <w:t>s.</w:t>
      </w:r>
      <w:r w:rsidR="00F8420E">
        <w:rPr>
          <w:rFonts w:eastAsiaTheme="minorEastAsia"/>
          <w:lang w:eastAsia="zh-CN"/>
        </w:rPr>
        <w:t xml:space="preserve"> The same mechanism should be applied for </w:t>
      </w:r>
      <w:r w:rsidR="00F8420E" w:rsidRPr="00BA1875">
        <w:rPr>
          <w:rFonts w:eastAsiaTheme="minorEastAsia"/>
          <w:lang w:eastAsia="zh-CN"/>
        </w:rPr>
        <w:t>CONNECTED mode</w:t>
      </w:r>
      <w:r w:rsidR="00F8420E">
        <w:rPr>
          <w:rFonts w:eastAsiaTheme="minorEastAsia"/>
          <w:lang w:eastAsia="zh-CN"/>
        </w:rPr>
        <w:t xml:space="preserve">, if no significant </w:t>
      </w:r>
      <w:r w:rsidR="007A699B">
        <w:rPr>
          <w:rFonts w:eastAsiaTheme="minorEastAsia"/>
          <w:lang w:eastAsia="zh-CN"/>
        </w:rPr>
        <w:t>issues</w:t>
      </w:r>
      <w:r w:rsidR="00F8420E">
        <w:rPr>
          <w:rFonts w:eastAsiaTheme="minorEastAsia"/>
          <w:lang w:eastAsia="zh-CN"/>
        </w:rPr>
        <w:t>.</w:t>
      </w:r>
      <w:r w:rsidR="007A699B">
        <w:rPr>
          <w:rFonts w:eastAsiaTheme="minorEastAsia"/>
          <w:lang w:eastAsia="zh-CN"/>
        </w:rPr>
        <w:t xml:space="preserve"> The bitmap option allows each UE can be independently indicated. That would be better for connected UE. However, the number of bits would be very limited considering the WUS signal have quite worse performance than normal PDCCH.</w:t>
      </w:r>
      <w:r w:rsidR="00154185">
        <w:rPr>
          <w:rFonts w:eastAsiaTheme="minorEastAsia"/>
          <w:lang w:eastAsia="zh-CN"/>
        </w:rPr>
        <w:t xml:space="preserve"> Further, the capacity of PDCCH channel could be limited. Then, the bitmap option may not have much advantages in CONNECTED mode.</w:t>
      </w:r>
      <w:r w:rsidR="007A699B">
        <w:rPr>
          <w:rFonts w:eastAsiaTheme="minorEastAsia"/>
          <w:lang w:eastAsia="zh-CN"/>
        </w:rPr>
        <w:t xml:space="preserve"> </w:t>
      </w:r>
      <w:r w:rsidR="00154185">
        <w:rPr>
          <w:rFonts w:eastAsiaTheme="minorEastAsia"/>
          <w:lang w:eastAsia="zh-CN"/>
        </w:rPr>
        <w:t xml:space="preserve">For codepoint option, the UE blocking can be reduced by configuring multiple MO for each UE. Then, Option 3 can work well and is preferred. </w:t>
      </w:r>
    </w:p>
    <w:p w14:paraId="20B4243A" w14:textId="3F96E195" w:rsidR="00221E7E" w:rsidRPr="006466EA" w:rsidRDefault="002822B7" w:rsidP="00F819CC">
      <w:pPr>
        <w:rPr>
          <w:rFonts w:eastAsiaTheme="minorEastAsia"/>
          <w:lang w:eastAsia="zh-CN"/>
        </w:rPr>
      </w:pPr>
      <w:r>
        <w:rPr>
          <w:rFonts w:eastAsiaTheme="minorEastAsia"/>
          <w:lang w:eastAsia="zh-CN"/>
        </w:rPr>
        <w:t>Flexible usage of codepoints should be allow. A codepoint can be mapped to multiple UEs. That can be supported by RRC configured codepoints mapping specific to each UE</w:t>
      </w:r>
      <w:r w:rsidR="00221E7E">
        <w:rPr>
          <w:rFonts w:eastAsiaTheme="minorEastAsia"/>
          <w:lang w:eastAsia="zh-CN"/>
        </w:rPr>
        <w:t>.</w:t>
      </w:r>
      <w:r>
        <w:rPr>
          <w:rFonts w:eastAsiaTheme="minorEastAsia"/>
          <w:lang w:eastAsia="zh-CN"/>
        </w:rPr>
        <w:t xml:space="preserve"> The </w:t>
      </w:r>
      <w:bookmarkStart w:id="7" w:name="_Hlk178870027"/>
      <w:r>
        <w:rPr>
          <w:rFonts w:eastAsiaTheme="minorEastAsia"/>
          <w:lang w:eastAsia="zh-CN"/>
        </w:rPr>
        <w:t xml:space="preserve">UE in CONNECTED </w:t>
      </w:r>
      <w:r>
        <w:rPr>
          <w:rFonts w:eastAsiaTheme="minorEastAsia" w:hint="eastAsia"/>
          <w:lang w:eastAsia="zh-CN"/>
        </w:rPr>
        <w:t>mod</w:t>
      </w:r>
      <w:r>
        <w:rPr>
          <w:rFonts w:eastAsiaTheme="minorEastAsia"/>
          <w:lang w:eastAsia="zh-CN"/>
        </w:rPr>
        <w:t>e should be UE</w:t>
      </w:r>
      <w:r w:rsidR="00D42BAC">
        <w:rPr>
          <w:rFonts w:eastAsiaTheme="minorEastAsia"/>
          <w:lang w:eastAsia="zh-CN"/>
        </w:rPr>
        <w:t>-</w:t>
      </w:r>
      <w:r>
        <w:rPr>
          <w:rFonts w:eastAsiaTheme="minorEastAsia"/>
          <w:lang w:eastAsia="zh-CN"/>
        </w:rPr>
        <w:t>spe</w:t>
      </w:r>
      <w:r w:rsidR="00D42BAC">
        <w:rPr>
          <w:rFonts w:eastAsiaTheme="minorEastAsia"/>
          <w:lang w:eastAsia="zh-CN"/>
        </w:rPr>
        <w:t>ci</w:t>
      </w:r>
      <w:r>
        <w:rPr>
          <w:rFonts w:eastAsiaTheme="minorEastAsia"/>
          <w:lang w:eastAsia="zh-CN"/>
        </w:rPr>
        <w:t xml:space="preserve">fically </w:t>
      </w:r>
      <w:r w:rsidR="00D42BAC">
        <w:rPr>
          <w:rFonts w:eastAsiaTheme="minorEastAsia"/>
          <w:lang w:eastAsia="zh-CN"/>
        </w:rPr>
        <w:t>configured with the LP-WUS resources and codepoints.</w:t>
      </w:r>
      <w:bookmarkEnd w:id="7"/>
    </w:p>
    <w:p w14:paraId="0E11D64F" w14:textId="77777777" w:rsidR="002F5D6A" w:rsidRDefault="002F5D6A" w:rsidP="002F5D6A">
      <w:pPr>
        <w:rPr>
          <w:rFonts w:eastAsiaTheme="minorEastAsia"/>
          <w:b/>
          <w:bCs/>
          <w:lang w:eastAsia="zh-CN"/>
        </w:rPr>
      </w:pPr>
      <w:r w:rsidRPr="00F67018">
        <w:rPr>
          <w:b/>
          <w:bCs/>
        </w:rPr>
        <w:t>Proposal</w:t>
      </w:r>
      <w:r>
        <w:rPr>
          <w:b/>
          <w:bCs/>
        </w:rPr>
        <w:t xml:space="preserve"> 1: </w:t>
      </w:r>
      <w:r>
        <w:rPr>
          <w:rFonts w:eastAsiaTheme="minorEastAsia"/>
          <w:b/>
          <w:bCs/>
          <w:lang w:eastAsia="zh-CN"/>
        </w:rPr>
        <w:t xml:space="preserve">A UE can be </w:t>
      </w:r>
      <w:r>
        <w:rPr>
          <w:rFonts w:eastAsiaTheme="minorEastAsia" w:hint="eastAsia"/>
          <w:b/>
          <w:bCs/>
          <w:lang w:eastAsia="zh-CN"/>
        </w:rPr>
        <w:t>indi</w:t>
      </w:r>
      <w:r>
        <w:rPr>
          <w:rFonts w:eastAsiaTheme="minorEastAsia"/>
          <w:b/>
          <w:bCs/>
          <w:lang w:eastAsia="zh-CN"/>
        </w:rPr>
        <w:t>cated by</w:t>
      </w:r>
      <w:r w:rsidRPr="0015757E">
        <w:rPr>
          <w:rFonts w:eastAsiaTheme="minorEastAsia"/>
          <w:b/>
          <w:bCs/>
          <w:lang w:eastAsia="zh-CN"/>
        </w:rPr>
        <w:t xml:space="preserve"> </w:t>
      </w:r>
      <w:r>
        <w:rPr>
          <w:rFonts w:eastAsiaTheme="minorEastAsia"/>
          <w:b/>
          <w:bCs/>
          <w:lang w:eastAsia="zh-CN"/>
        </w:rPr>
        <w:t xml:space="preserve">LP-WUS </w:t>
      </w:r>
      <w:r w:rsidRPr="0015757E">
        <w:rPr>
          <w:rFonts w:eastAsiaTheme="minorEastAsia"/>
          <w:b/>
          <w:bCs/>
          <w:lang w:eastAsia="zh-CN"/>
        </w:rPr>
        <w:t>codepoint</w:t>
      </w:r>
      <w:r>
        <w:rPr>
          <w:rFonts w:eastAsiaTheme="minorEastAsia"/>
          <w:b/>
          <w:bCs/>
          <w:lang w:eastAsia="zh-CN"/>
        </w:rPr>
        <w:t>s, in which</w:t>
      </w:r>
      <w:r w:rsidRPr="0015757E">
        <w:rPr>
          <w:rFonts w:eastAsiaTheme="minorEastAsia"/>
          <w:b/>
          <w:bCs/>
          <w:lang w:eastAsia="zh-CN"/>
        </w:rPr>
        <w:t xml:space="preserve"> </w:t>
      </w:r>
      <w:r>
        <w:rPr>
          <w:rFonts w:eastAsiaTheme="minorEastAsia"/>
          <w:b/>
          <w:bCs/>
          <w:lang w:eastAsia="zh-CN"/>
        </w:rPr>
        <w:t xml:space="preserve">each </w:t>
      </w:r>
      <w:r w:rsidRPr="0015757E">
        <w:rPr>
          <w:rFonts w:eastAsiaTheme="minorEastAsia"/>
          <w:b/>
          <w:bCs/>
          <w:lang w:eastAsia="zh-CN"/>
        </w:rPr>
        <w:t xml:space="preserve">value </w:t>
      </w:r>
      <w:r>
        <w:rPr>
          <w:rFonts w:eastAsiaTheme="minorEastAsia"/>
          <w:b/>
          <w:bCs/>
          <w:lang w:eastAsia="zh-CN"/>
        </w:rPr>
        <w:t xml:space="preserve">can be </w:t>
      </w:r>
      <w:r w:rsidRPr="0015757E">
        <w:rPr>
          <w:rFonts w:eastAsiaTheme="minorEastAsia"/>
          <w:b/>
          <w:bCs/>
          <w:lang w:eastAsia="zh-CN"/>
        </w:rPr>
        <w:t>corresponding to one or more UEs</w:t>
      </w:r>
      <w:r>
        <w:rPr>
          <w:rFonts w:eastAsiaTheme="minorEastAsia"/>
          <w:b/>
          <w:bCs/>
          <w:lang w:eastAsia="zh-CN"/>
        </w:rPr>
        <w:t xml:space="preserve"> in</w:t>
      </w:r>
      <w:r w:rsidRPr="00221E7E">
        <w:t xml:space="preserve"> </w:t>
      </w:r>
      <w:r w:rsidRPr="00221E7E">
        <w:rPr>
          <w:rFonts w:eastAsiaTheme="minorEastAsia"/>
          <w:b/>
          <w:bCs/>
          <w:lang w:eastAsia="zh-CN"/>
        </w:rPr>
        <w:t>CONNECTED mode</w:t>
      </w:r>
      <w:r>
        <w:rPr>
          <w:rFonts w:eastAsiaTheme="minorEastAsia"/>
          <w:b/>
          <w:bCs/>
          <w:lang w:eastAsia="zh-CN"/>
        </w:rPr>
        <w:t>.</w:t>
      </w:r>
    </w:p>
    <w:p w14:paraId="5D5740AE" w14:textId="77777777" w:rsidR="002F5D6A" w:rsidRDefault="002F5D6A" w:rsidP="002F5D6A">
      <w:pPr>
        <w:ind w:leftChars="100" w:left="200" w:rightChars="200" w:right="400"/>
        <w:rPr>
          <w:rFonts w:eastAsiaTheme="minorEastAsia"/>
          <w:b/>
          <w:bCs/>
          <w:lang w:eastAsia="zh-CN"/>
        </w:rPr>
      </w:pPr>
      <w:r w:rsidRPr="0047444A">
        <w:rPr>
          <w:rFonts w:eastAsiaTheme="minorEastAsia"/>
          <w:b/>
          <w:bCs/>
          <w:lang w:eastAsia="zh-CN"/>
        </w:rPr>
        <w:t xml:space="preserve">UE in CONNECTED mode </w:t>
      </w:r>
      <w:r>
        <w:rPr>
          <w:rFonts w:eastAsiaTheme="minorEastAsia" w:hint="eastAsia"/>
          <w:b/>
          <w:bCs/>
          <w:lang w:eastAsia="zh-CN"/>
        </w:rPr>
        <w:t>is</w:t>
      </w:r>
      <w:r>
        <w:rPr>
          <w:rFonts w:eastAsiaTheme="minorEastAsia"/>
          <w:b/>
          <w:bCs/>
          <w:lang w:eastAsia="zh-CN"/>
        </w:rPr>
        <w:t xml:space="preserve"> </w:t>
      </w:r>
      <w:r w:rsidRPr="0047444A">
        <w:rPr>
          <w:rFonts w:eastAsiaTheme="minorEastAsia"/>
          <w:b/>
          <w:bCs/>
          <w:lang w:eastAsia="zh-CN"/>
        </w:rPr>
        <w:t>UE-specifically configured with the LP-WUS resources and codepoints.</w:t>
      </w:r>
    </w:p>
    <w:p w14:paraId="52E7A8E7" w14:textId="124AE28D" w:rsidR="00A618A8" w:rsidRDefault="00A618A8" w:rsidP="00DE5A9D">
      <w:pPr>
        <w:rPr>
          <w:rFonts w:eastAsiaTheme="minorEastAsia"/>
          <w:lang w:eastAsia="zh-CN"/>
        </w:rPr>
      </w:pPr>
      <w:r>
        <w:rPr>
          <w:rFonts w:eastAsiaTheme="minorEastAsia"/>
          <w:lang w:eastAsia="zh-CN"/>
        </w:rPr>
        <w:lastRenderedPageBreak/>
        <w:t xml:space="preserve">Above can be supported by a unified LP-WUS signal for different RRC modes. OOK wake-up information and overlaid sequences can independently carry the wake-up information. The overlaid sequences can serve that functionality since advanced wake-up receivers can work in </w:t>
      </w:r>
      <w:r w:rsidRPr="00015E53">
        <w:rPr>
          <w:rFonts w:eastAsiaTheme="minorEastAsia"/>
          <w:lang w:eastAsia="zh-CN"/>
        </w:rPr>
        <w:t>CONNECTED mode</w:t>
      </w:r>
      <w:r>
        <w:rPr>
          <w:rFonts w:eastAsiaTheme="minorEastAsia"/>
          <w:lang w:eastAsia="zh-CN"/>
        </w:rPr>
        <w:t>. The coding schemes can also be same.</w:t>
      </w:r>
    </w:p>
    <w:p w14:paraId="0C4FDFF3" w14:textId="5DE1EF72" w:rsidR="00A53859" w:rsidRDefault="00A618A8" w:rsidP="00DE5A9D">
      <w:pPr>
        <w:rPr>
          <w:rFonts w:eastAsiaTheme="minorEastAsia"/>
          <w:lang w:eastAsia="zh-CN"/>
        </w:rPr>
      </w:pPr>
      <w:r>
        <w:rPr>
          <w:rFonts w:eastAsiaTheme="minorEastAsia" w:hint="eastAsia"/>
          <w:lang w:eastAsia="zh-CN"/>
        </w:rPr>
        <w:t>F</w:t>
      </w:r>
      <w:r>
        <w:rPr>
          <w:rFonts w:eastAsiaTheme="minorEastAsia"/>
          <w:lang w:eastAsia="zh-CN"/>
        </w:rPr>
        <w:t xml:space="preserve">or mechanism of LP-WUS </w:t>
      </w:r>
      <w:r w:rsidRPr="00C47CF5">
        <w:t>CONNECTED</w:t>
      </w:r>
      <w:r w:rsidRPr="00A618A8">
        <w:rPr>
          <w:rFonts w:eastAsiaTheme="minorEastAsia"/>
          <w:lang w:eastAsia="zh-CN"/>
        </w:rPr>
        <w:t xml:space="preserve"> mode operation</w:t>
      </w:r>
      <w:r>
        <w:rPr>
          <w:rFonts w:eastAsiaTheme="minorEastAsia"/>
          <w:lang w:eastAsia="zh-CN"/>
        </w:rPr>
        <w:t>,</w:t>
      </w:r>
      <w:r w:rsidRPr="00A618A8">
        <w:rPr>
          <w:rFonts w:eastAsiaTheme="minorEastAsia"/>
          <w:lang w:eastAsia="zh-CN"/>
        </w:rPr>
        <w:t xml:space="preserve"> </w:t>
      </w:r>
      <w:r w:rsidR="00DE5A9D">
        <w:rPr>
          <w:rFonts w:eastAsiaTheme="minorEastAsia"/>
          <w:lang w:eastAsia="zh-CN"/>
        </w:rPr>
        <w:t xml:space="preserve">RAN1 had </w:t>
      </w:r>
      <w:r>
        <w:rPr>
          <w:rFonts w:eastAsiaTheme="minorEastAsia"/>
          <w:lang w:eastAsia="zh-CN"/>
        </w:rPr>
        <w:t xml:space="preserve">conclude both </w:t>
      </w:r>
      <w:r w:rsidR="00DE5A9D" w:rsidRPr="00DE5A9D">
        <w:rPr>
          <w:rFonts w:eastAsiaTheme="minorEastAsia"/>
          <w:lang w:eastAsia="zh-CN"/>
        </w:rPr>
        <w:t>Option 1-1</w:t>
      </w:r>
      <w:r>
        <w:rPr>
          <w:rFonts w:eastAsiaTheme="minorEastAsia"/>
          <w:lang w:eastAsia="zh-CN"/>
        </w:rPr>
        <w:t xml:space="preserve">and </w:t>
      </w:r>
      <w:r w:rsidR="00DE5A9D" w:rsidRPr="00DE5A9D">
        <w:rPr>
          <w:rFonts w:eastAsiaTheme="minorEastAsia"/>
          <w:lang w:eastAsia="zh-CN"/>
        </w:rPr>
        <w:t>Option 1-2</w:t>
      </w:r>
      <w:r>
        <w:rPr>
          <w:rFonts w:eastAsiaTheme="minorEastAsia"/>
          <w:lang w:eastAsia="zh-CN"/>
        </w:rPr>
        <w:t xml:space="preserve"> will be supported.</w:t>
      </w:r>
    </w:p>
    <w:p w14:paraId="6F4F325C" w14:textId="1E39DF88" w:rsidR="00A53859" w:rsidRPr="006D40B0" w:rsidRDefault="0005439E" w:rsidP="00A53859">
      <w:pPr>
        <w:rPr>
          <w:rFonts w:eastAsiaTheme="minorEastAsia"/>
          <w:b/>
          <w:bCs/>
          <w:lang w:eastAsia="zh-CN"/>
        </w:rPr>
      </w:pPr>
      <w:r>
        <w:rPr>
          <w:rFonts w:eastAsiaTheme="minorEastAsia"/>
          <w:lang w:eastAsia="zh-CN"/>
        </w:rPr>
        <w:t xml:space="preserve">Regarding the </w:t>
      </w:r>
      <w:r w:rsidRPr="0005439E">
        <w:rPr>
          <w:rFonts w:eastAsiaTheme="minorEastAsia"/>
          <w:lang w:eastAsia="zh-CN"/>
        </w:rPr>
        <w:t>LP-WUS monitoring configuration</w:t>
      </w:r>
      <w:r>
        <w:rPr>
          <w:rFonts w:eastAsiaTheme="minorEastAsia"/>
          <w:lang w:eastAsia="zh-CN"/>
        </w:rPr>
        <w:t xml:space="preserve">, it can be configured for both Options. </w:t>
      </w:r>
      <w:bookmarkStart w:id="8" w:name="_Hlk178876870"/>
      <w:r w:rsidR="001E5496">
        <w:rPr>
          <w:rFonts w:eastAsiaTheme="minorEastAsia"/>
          <w:lang w:eastAsia="zh-CN"/>
        </w:rPr>
        <w:t>The LP-</w:t>
      </w:r>
      <w:r w:rsidR="001E5496">
        <w:rPr>
          <w:rFonts w:eastAsiaTheme="minorEastAsia" w:hint="eastAsia"/>
          <w:lang w:eastAsia="zh-CN"/>
        </w:rPr>
        <w:t>WUS</w:t>
      </w:r>
      <w:r w:rsidR="001E5496">
        <w:rPr>
          <w:rFonts w:eastAsiaTheme="minorEastAsia"/>
          <w:lang w:eastAsia="zh-CN"/>
        </w:rPr>
        <w:t xml:space="preserve"> monitoring periodicity and offset can be introduced to trigger a PDCCH moni</w:t>
      </w:r>
      <w:r w:rsidR="001E5496">
        <w:rPr>
          <w:rFonts w:eastAsiaTheme="minorEastAsia" w:hint="eastAsia"/>
          <w:lang w:eastAsia="zh-CN"/>
        </w:rPr>
        <w:t>toring</w:t>
      </w:r>
      <w:r w:rsidR="001E5496">
        <w:rPr>
          <w:rFonts w:eastAsiaTheme="minorEastAsia"/>
          <w:lang w:eastAsia="zh-CN"/>
        </w:rPr>
        <w:t xml:space="preserve"> </w:t>
      </w:r>
      <w:r w:rsidR="001E5496">
        <w:rPr>
          <w:rFonts w:eastAsiaTheme="minorEastAsia" w:hint="eastAsia"/>
          <w:lang w:eastAsia="zh-CN"/>
        </w:rPr>
        <w:t>timer</w:t>
      </w:r>
      <w:r w:rsidR="001E5496">
        <w:rPr>
          <w:rFonts w:eastAsiaTheme="minorEastAsia"/>
          <w:lang w:eastAsia="zh-CN"/>
        </w:rPr>
        <w:t>.</w:t>
      </w:r>
      <w:r>
        <w:rPr>
          <w:rFonts w:eastAsiaTheme="minorEastAsia"/>
          <w:lang w:eastAsia="zh-CN"/>
        </w:rPr>
        <w:t xml:space="preserve"> </w:t>
      </w:r>
      <w:bookmarkEnd w:id="8"/>
      <w:r w:rsidR="0089593A">
        <w:rPr>
          <w:rFonts w:eastAsiaTheme="minorEastAsia"/>
          <w:lang w:eastAsia="zh-CN"/>
        </w:rPr>
        <w:t>Both of the options require the DRX configured. For the Option 1-1 the existing timers can fully support th</w:t>
      </w:r>
      <w:r w:rsidR="001E5496">
        <w:rPr>
          <w:rFonts w:eastAsiaTheme="minorEastAsia" w:hint="eastAsia"/>
          <w:lang w:eastAsia="zh-CN"/>
        </w:rPr>
        <w:t>at</w:t>
      </w:r>
      <w:r w:rsidR="001E5496">
        <w:rPr>
          <w:rFonts w:eastAsiaTheme="minorEastAsia"/>
          <w:lang w:eastAsia="zh-CN"/>
        </w:rPr>
        <w:t xml:space="preserve"> PDCCH moni</w:t>
      </w:r>
      <w:r w:rsidR="001E5496">
        <w:rPr>
          <w:rFonts w:eastAsiaTheme="minorEastAsia" w:hint="eastAsia"/>
          <w:lang w:eastAsia="zh-CN"/>
        </w:rPr>
        <w:t>toring</w:t>
      </w:r>
      <w:r w:rsidR="001E5496">
        <w:rPr>
          <w:rFonts w:eastAsiaTheme="minorEastAsia"/>
          <w:lang w:eastAsia="zh-CN"/>
        </w:rPr>
        <w:t xml:space="preserve"> </w:t>
      </w:r>
      <w:r w:rsidR="001E5496">
        <w:rPr>
          <w:rFonts w:eastAsiaTheme="minorEastAsia" w:hint="eastAsia"/>
          <w:lang w:eastAsia="zh-CN"/>
        </w:rPr>
        <w:t>timer</w:t>
      </w:r>
      <w:r w:rsidR="0089593A">
        <w:rPr>
          <w:rFonts w:eastAsiaTheme="minorEastAsia"/>
          <w:lang w:eastAsia="zh-CN"/>
        </w:rPr>
        <w:t>. For the Option 1-2, using a new timer or redefining a</w:t>
      </w:r>
      <w:r>
        <w:rPr>
          <w:rFonts w:eastAsiaTheme="minorEastAsia"/>
          <w:lang w:eastAsia="zh-CN"/>
        </w:rPr>
        <w:t>n</w:t>
      </w:r>
      <w:r w:rsidR="0089593A">
        <w:rPr>
          <w:rFonts w:eastAsiaTheme="minorEastAsia"/>
          <w:lang w:eastAsia="zh-CN"/>
        </w:rPr>
        <w:t xml:space="preserve"> </w:t>
      </w:r>
      <w:r w:rsidR="00753BBB">
        <w:rPr>
          <w:rFonts w:eastAsiaTheme="minorEastAsia"/>
          <w:lang w:eastAsia="zh-CN"/>
        </w:rPr>
        <w:t>existing timer</w:t>
      </w:r>
      <w:r>
        <w:rPr>
          <w:rFonts w:eastAsiaTheme="minorEastAsia"/>
          <w:lang w:eastAsia="zh-CN"/>
        </w:rPr>
        <w:t xml:space="preserve"> are still up to RAN2 discussion. However, </w:t>
      </w:r>
      <w:r w:rsidR="001E5496">
        <w:rPr>
          <w:rFonts w:eastAsiaTheme="minorEastAsia" w:hint="eastAsia"/>
          <w:lang w:eastAsia="zh-CN"/>
        </w:rPr>
        <w:t>all</w:t>
      </w:r>
      <w:r w:rsidR="001E5496">
        <w:rPr>
          <w:rFonts w:eastAsiaTheme="minorEastAsia"/>
          <w:lang w:eastAsia="zh-CN"/>
        </w:rPr>
        <w:t xml:space="preserve"> </w:t>
      </w:r>
      <w:r>
        <w:rPr>
          <w:rFonts w:eastAsiaTheme="minorEastAsia"/>
          <w:lang w:eastAsia="zh-CN"/>
        </w:rPr>
        <w:t>the timer</w:t>
      </w:r>
      <w:r w:rsidR="001E5496">
        <w:rPr>
          <w:rFonts w:eastAsiaTheme="minorEastAsia" w:hint="eastAsia"/>
          <w:lang w:eastAsia="zh-CN"/>
        </w:rPr>
        <w:t>s</w:t>
      </w:r>
      <w:r>
        <w:rPr>
          <w:rFonts w:eastAsiaTheme="minorEastAsia"/>
          <w:lang w:eastAsia="zh-CN"/>
        </w:rPr>
        <w:t xml:space="preserve"> should represent a PDCCH monitoring duration, triggered by the LP-WUS.</w:t>
      </w:r>
    </w:p>
    <w:p w14:paraId="4C4BDF65" w14:textId="4D1906D5" w:rsidR="00A53859" w:rsidRDefault="001E5496" w:rsidP="00A53859">
      <w:pPr>
        <w:rPr>
          <w:rFonts w:eastAsiaTheme="minorEastAsia"/>
          <w:lang w:eastAsia="zh-CN"/>
        </w:rPr>
      </w:pPr>
      <w:r>
        <w:object w:dxaOrig="9050" w:dyaOrig="4950" w14:anchorId="2080E7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2pt;height:251.35pt" o:ole="">
            <v:imagedata r:id="rId8" o:title=""/>
          </v:shape>
          <o:OLEObject Type="Embed" ProgID="Visio.Drawing.11" ShapeID="_x0000_i1025" DrawAspect="Content" ObjectID="_1789550672" r:id="rId9"/>
        </w:object>
      </w:r>
    </w:p>
    <w:p w14:paraId="15C5F5CB" w14:textId="108F5F43" w:rsidR="00A53859" w:rsidRDefault="00A53859" w:rsidP="00A53859">
      <w:pPr>
        <w:jc w:val="center"/>
        <w:rPr>
          <w:rFonts w:eastAsiaTheme="minorEastAsia"/>
          <w:lang w:eastAsia="zh-CN"/>
        </w:rPr>
      </w:pPr>
      <w:r>
        <w:rPr>
          <w:rFonts w:eastAsiaTheme="minorEastAsia"/>
          <w:lang w:eastAsia="zh-CN"/>
        </w:rPr>
        <w:t>Figure 1.</w:t>
      </w:r>
      <w:r w:rsidRPr="00CE7E0E">
        <w:t xml:space="preserve"> </w:t>
      </w:r>
      <w:r>
        <w:t xml:space="preserve">LP-WUS </w:t>
      </w:r>
      <w:r>
        <w:rPr>
          <w:rFonts w:eastAsiaTheme="minorEastAsia"/>
          <w:lang w:eastAsia="zh-CN"/>
        </w:rPr>
        <w:t>wake-up to PDCCH monitoring</w:t>
      </w:r>
      <w:r w:rsidR="00B829FC">
        <w:rPr>
          <w:rFonts w:eastAsiaTheme="minorEastAsia"/>
          <w:lang w:eastAsia="zh-CN"/>
        </w:rPr>
        <w:t xml:space="preserve"> timer</w:t>
      </w:r>
      <w:r>
        <w:rPr>
          <w:rFonts w:eastAsiaTheme="minorEastAsia"/>
          <w:lang w:eastAsia="zh-CN"/>
        </w:rPr>
        <w:t xml:space="preserve"> in connected mode</w:t>
      </w:r>
      <w:r w:rsidRPr="00CE7E0E">
        <w:rPr>
          <w:rFonts w:eastAsiaTheme="minorEastAsia"/>
          <w:lang w:eastAsia="zh-CN"/>
        </w:rPr>
        <w:t>.</w:t>
      </w:r>
    </w:p>
    <w:p w14:paraId="5D49A641" w14:textId="22457960" w:rsidR="0005439E" w:rsidRDefault="0005439E" w:rsidP="0005439E">
      <w:pPr>
        <w:rPr>
          <w:rFonts w:eastAsiaTheme="minorEastAsia"/>
          <w:b/>
          <w:bCs/>
          <w:lang w:eastAsia="zh-CN"/>
        </w:rPr>
      </w:pPr>
      <w:r w:rsidRPr="00F67018">
        <w:rPr>
          <w:b/>
          <w:bCs/>
        </w:rPr>
        <w:t>Proposal</w:t>
      </w:r>
      <w:r>
        <w:rPr>
          <w:b/>
          <w:bCs/>
        </w:rPr>
        <w:t xml:space="preserve"> </w:t>
      </w:r>
      <w:r w:rsidR="00B829FC">
        <w:rPr>
          <w:b/>
          <w:bCs/>
        </w:rPr>
        <w:t>2</w:t>
      </w:r>
      <w:r>
        <w:rPr>
          <w:b/>
          <w:bCs/>
        </w:rPr>
        <w:t xml:space="preserve">: </w:t>
      </w:r>
      <w:r w:rsidR="001E5496" w:rsidRPr="001E5496">
        <w:rPr>
          <w:rFonts w:eastAsiaTheme="minorEastAsia"/>
          <w:b/>
          <w:bCs/>
          <w:lang w:eastAsia="zh-CN"/>
        </w:rPr>
        <w:t xml:space="preserve">The LP-WUS monitoring periodicity and offset can be introduced </w:t>
      </w:r>
      <w:r w:rsidR="00A47481">
        <w:rPr>
          <w:rFonts w:eastAsiaTheme="minorEastAsia"/>
          <w:b/>
          <w:bCs/>
          <w:lang w:eastAsia="zh-CN"/>
        </w:rPr>
        <w:t>for</w:t>
      </w:r>
      <w:r w:rsidR="001E5496" w:rsidRPr="001E5496">
        <w:rPr>
          <w:rFonts w:eastAsiaTheme="minorEastAsia"/>
          <w:b/>
          <w:bCs/>
          <w:lang w:eastAsia="zh-CN"/>
        </w:rPr>
        <w:t xml:space="preserve"> trigger</w:t>
      </w:r>
      <w:r w:rsidR="00A47481">
        <w:rPr>
          <w:rFonts w:eastAsiaTheme="minorEastAsia"/>
          <w:b/>
          <w:bCs/>
          <w:lang w:eastAsia="zh-CN"/>
        </w:rPr>
        <w:t>ing</w:t>
      </w:r>
      <w:r w:rsidR="001E5496" w:rsidRPr="001E5496">
        <w:rPr>
          <w:rFonts w:eastAsiaTheme="minorEastAsia"/>
          <w:b/>
          <w:bCs/>
          <w:lang w:eastAsia="zh-CN"/>
        </w:rPr>
        <w:t xml:space="preserve"> a PDCCH monitoring timer</w:t>
      </w:r>
      <w:r w:rsidR="001E5496">
        <w:rPr>
          <w:rFonts w:eastAsiaTheme="minorEastAsia"/>
          <w:b/>
          <w:bCs/>
          <w:lang w:eastAsia="zh-CN"/>
        </w:rPr>
        <w:t xml:space="preserve">, </w:t>
      </w:r>
      <w:r w:rsidR="001E5496" w:rsidRPr="001E5496">
        <w:rPr>
          <w:rFonts w:eastAsiaTheme="minorEastAsia"/>
          <w:b/>
          <w:bCs/>
          <w:lang w:eastAsia="zh-CN"/>
        </w:rPr>
        <w:t>in CONNECTED mode</w:t>
      </w:r>
      <w:r w:rsidR="001E5496">
        <w:rPr>
          <w:rFonts w:eastAsiaTheme="minorEastAsia"/>
          <w:b/>
          <w:bCs/>
          <w:lang w:eastAsia="zh-CN"/>
        </w:rPr>
        <w:t xml:space="preserve"> for </w:t>
      </w:r>
      <w:r w:rsidR="001E5496">
        <w:rPr>
          <w:rFonts w:eastAsiaTheme="minorEastAsia" w:hint="eastAsia"/>
          <w:b/>
          <w:bCs/>
          <w:lang w:eastAsia="zh-CN"/>
        </w:rPr>
        <w:t>bot</w:t>
      </w:r>
      <w:r w:rsidR="001E5496">
        <w:rPr>
          <w:rFonts w:eastAsiaTheme="minorEastAsia"/>
          <w:b/>
          <w:bCs/>
          <w:lang w:eastAsia="zh-CN"/>
        </w:rPr>
        <w:t>h Options</w:t>
      </w:r>
      <w:r w:rsidR="001E5496" w:rsidRPr="001E5496">
        <w:rPr>
          <w:rFonts w:eastAsiaTheme="minorEastAsia"/>
          <w:b/>
          <w:bCs/>
          <w:lang w:eastAsia="zh-CN"/>
        </w:rPr>
        <w:t>.</w:t>
      </w:r>
    </w:p>
    <w:p w14:paraId="355BE80E" w14:textId="1BE0B751" w:rsidR="00DE5D4F" w:rsidRDefault="00DE5D4F" w:rsidP="007E7C11">
      <w:pPr>
        <w:pStyle w:val="1"/>
      </w:pPr>
      <w:r>
        <w:t>W</w:t>
      </w:r>
      <w:r w:rsidRPr="00DE5D4F">
        <w:t>ake-up mechanism</w:t>
      </w:r>
      <w:r w:rsidR="00BD527C">
        <w:t>s</w:t>
      </w:r>
    </w:p>
    <w:p w14:paraId="4D000D6F" w14:textId="66BB9613" w:rsidR="00531FC1" w:rsidRDefault="00531FC1" w:rsidP="00531FC1">
      <w:pPr>
        <w:pStyle w:val="2"/>
      </w:pPr>
      <w:r>
        <w:t>Inte</w:t>
      </w:r>
      <w:r w:rsidR="00724D09">
        <w:t>rworking with</w:t>
      </w:r>
      <w:r>
        <w:t xml:space="preserve"> legacy </w:t>
      </w:r>
      <w:r w:rsidR="00724D09">
        <w:t>power saving</w:t>
      </w:r>
      <w:r>
        <w:t xml:space="preserve"> schemes</w:t>
      </w:r>
    </w:p>
    <w:p w14:paraId="241CDE96" w14:textId="77777777" w:rsidR="00D15563" w:rsidRDefault="00790C70" w:rsidP="00DE5D4F">
      <w:pPr>
        <w:rPr>
          <w:rFonts w:eastAsiaTheme="minorEastAsia"/>
          <w:lang w:eastAsia="zh-CN"/>
        </w:rPr>
      </w:pPr>
      <w:r>
        <w:rPr>
          <w:rFonts w:eastAsiaTheme="minorEastAsia"/>
          <w:lang w:eastAsia="zh-CN"/>
        </w:rPr>
        <w:t>The LP-WUS should be</w:t>
      </w:r>
      <w:r w:rsidR="00FC2067">
        <w:rPr>
          <w:rFonts w:eastAsiaTheme="minorEastAsia"/>
          <w:lang w:eastAsia="zh-CN"/>
        </w:rPr>
        <w:t xml:space="preserve"> i</w:t>
      </w:r>
      <w:r>
        <w:rPr>
          <w:rFonts w:eastAsiaTheme="minorEastAsia"/>
          <w:lang w:eastAsia="zh-CN"/>
        </w:rPr>
        <w:t>nterwork</w:t>
      </w:r>
      <w:r w:rsidR="00821DEC">
        <w:rPr>
          <w:rFonts w:eastAsiaTheme="minorEastAsia"/>
          <w:lang w:eastAsia="zh-CN"/>
        </w:rPr>
        <w:t>ing</w:t>
      </w:r>
      <w:r>
        <w:rPr>
          <w:rFonts w:eastAsiaTheme="minorEastAsia"/>
          <w:lang w:eastAsia="zh-CN"/>
        </w:rPr>
        <w:t xml:space="preserve"> with legacy </w:t>
      </w:r>
      <w:r w:rsidR="00724D09">
        <w:rPr>
          <w:rFonts w:eastAsiaTheme="minorEastAsia"/>
          <w:lang w:eastAsia="zh-CN"/>
        </w:rPr>
        <w:t>p</w:t>
      </w:r>
      <w:r w:rsidR="0075093C">
        <w:rPr>
          <w:rFonts w:eastAsiaTheme="minorEastAsia" w:hint="eastAsia"/>
          <w:lang w:eastAsia="zh-CN"/>
        </w:rPr>
        <w:t>ower</w:t>
      </w:r>
      <w:r w:rsidR="0075093C">
        <w:rPr>
          <w:rFonts w:eastAsiaTheme="minorEastAsia"/>
          <w:lang w:eastAsia="zh-CN"/>
        </w:rPr>
        <w:t xml:space="preserve"> saving schemes in CONNECTED </w:t>
      </w:r>
      <w:r w:rsidR="0075093C">
        <w:rPr>
          <w:rFonts w:eastAsiaTheme="minorEastAsia" w:hint="eastAsia"/>
          <w:lang w:eastAsia="zh-CN"/>
        </w:rPr>
        <w:t>mode</w:t>
      </w:r>
      <w:r w:rsidR="0075093C">
        <w:rPr>
          <w:rFonts w:eastAsiaTheme="minorEastAsia"/>
          <w:lang w:eastAsia="zh-CN"/>
        </w:rPr>
        <w:t xml:space="preserve">, which are </w:t>
      </w:r>
      <w:r w:rsidR="0075093C">
        <w:rPr>
          <w:rFonts w:eastAsiaTheme="minorEastAsia" w:hint="eastAsia"/>
          <w:lang w:eastAsia="zh-CN"/>
        </w:rPr>
        <w:t>PDCCH</w:t>
      </w:r>
      <w:r w:rsidR="0075093C">
        <w:rPr>
          <w:rFonts w:eastAsiaTheme="minorEastAsia"/>
          <w:lang w:eastAsia="zh-CN"/>
        </w:rPr>
        <w:t>-</w:t>
      </w:r>
      <w:r w:rsidR="0075093C">
        <w:rPr>
          <w:rFonts w:eastAsiaTheme="minorEastAsia" w:hint="eastAsia"/>
          <w:lang w:eastAsia="zh-CN"/>
        </w:rPr>
        <w:t>ba</w:t>
      </w:r>
      <w:r w:rsidR="0075093C">
        <w:rPr>
          <w:rFonts w:eastAsiaTheme="minorEastAsia"/>
          <w:lang w:eastAsia="zh-CN"/>
        </w:rPr>
        <w:t>sed</w:t>
      </w:r>
      <w:r w:rsidR="0075093C">
        <w:rPr>
          <w:rFonts w:eastAsiaTheme="minorEastAsia" w:hint="eastAsia"/>
          <w:lang w:eastAsia="zh-CN"/>
        </w:rPr>
        <w:t xml:space="preserve"> </w:t>
      </w:r>
      <w:r w:rsidR="0075093C">
        <w:rPr>
          <w:rFonts w:eastAsiaTheme="minorEastAsia"/>
          <w:lang w:eastAsia="zh-CN"/>
        </w:rPr>
        <w:t>WUS</w:t>
      </w:r>
      <w:r w:rsidR="00010117">
        <w:rPr>
          <w:rFonts w:eastAsiaTheme="minorEastAsia"/>
          <w:lang w:eastAsia="zh-CN"/>
        </w:rPr>
        <w:t xml:space="preserve"> </w:t>
      </w:r>
      <w:r w:rsidR="0075093C">
        <w:rPr>
          <w:rFonts w:eastAsiaTheme="minorEastAsia"/>
          <w:lang w:eastAsia="zh-CN"/>
        </w:rPr>
        <w:t>(</w:t>
      </w:r>
      <w:r w:rsidR="00531FC1">
        <w:rPr>
          <w:rFonts w:eastAsiaTheme="minorEastAsia" w:hint="eastAsia"/>
          <w:lang w:eastAsia="zh-CN"/>
        </w:rPr>
        <w:t>D</w:t>
      </w:r>
      <w:r w:rsidR="00531FC1">
        <w:rPr>
          <w:rFonts w:eastAsiaTheme="minorEastAsia"/>
          <w:lang w:eastAsia="zh-CN"/>
        </w:rPr>
        <w:t>CP</w:t>
      </w:r>
      <w:r w:rsidR="0075093C">
        <w:rPr>
          <w:rFonts w:eastAsiaTheme="minorEastAsia"/>
          <w:lang w:eastAsia="zh-CN"/>
        </w:rPr>
        <w:t xml:space="preserve">, Format 2_6), </w:t>
      </w:r>
      <w:bookmarkStart w:id="9" w:name="_Hlk173850835"/>
      <w:r w:rsidR="00EC7AFA">
        <w:rPr>
          <w:rFonts w:eastAsiaTheme="minorEastAsia" w:hint="eastAsia"/>
          <w:lang w:eastAsia="zh-CN"/>
        </w:rPr>
        <w:t>C</w:t>
      </w:r>
      <w:r w:rsidR="00EC7AFA">
        <w:rPr>
          <w:rFonts w:eastAsiaTheme="minorEastAsia"/>
          <w:lang w:eastAsia="zh-CN"/>
        </w:rPr>
        <w:t>ross-slot scheduling</w:t>
      </w:r>
      <w:bookmarkEnd w:id="9"/>
      <w:r w:rsidR="00FC2067">
        <w:rPr>
          <w:rFonts w:eastAsiaTheme="minorEastAsia"/>
          <w:lang w:eastAsia="zh-CN"/>
        </w:rPr>
        <w:t xml:space="preserve">, </w:t>
      </w:r>
      <w:r w:rsidR="00EC7AFA">
        <w:rPr>
          <w:rFonts w:eastAsiaTheme="minorEastAsia" w:hint="eastAsia"/>
          <w:lang w:eastAsia="zh-CN"/>
        </w:rPr>
        <w:t>P</w:t>
      </w:r>
      <w:r w:rsidR="00EC7AFA">
        <w:rPr>
          <w:rFonts w:eastAsiaTheme="minorEastAsia"/>
          <w:lang w:eastAsia="zh-CN"/>
        </w:rPr>
        <w:t>DCCH Skipping</w:t>
      </w:r>
      <w:r w:rsidR="00D15563">
        <w:rPr>
          <w:rFonts w:eastAsiaTheme="minorEastAsia"/>
          <w:lang w:eastAsia="zh-CN"/>
        </w:rPr>
        <w:t>/SSSG switching</w:t>
      </w:r>
      <w:r w:rsidR="00FC2067">
        <w:rPr>
          <w:rFonts w:eastAsiaTheme="minorEastAsia"/>
          <w:lang w:eastAsia="zh-CN"/>
        </w:rPr>
        <w:t xml:space="preserve"> &amp; </w:t>
      </w:r>
      <w:r w:rsidR="00FC2067">
        <w:rPr>
          <w:rFonts w:eastAsiaTheme="minorEastAsia" w:hint="eastAsia"/>
          <w:lang w:eastAsia="zh-CN"/>
        </w:rPr>
        <w:t>Cell</w:t>
      </w:r>
      <w:r w:rsidR="00FC2067">
        <w:rPr>
          <w:rFonts w:eastAsiaTheme="minorEastAsia"/>
          <w:lang w:eastAsia="zh-CN"/>
        </w:rPr>
        <w:t xml:space="preserve"> </w:t>
      </w:r>
      <w:r w:rsidR="00FC2067">
        <w:rPr>
          <w:rFonts w:eastAsiaTheme="minorEastAsia" w:hint="eastAsia"/>
          <w:lang w:eastAsia="zh-CN"/>
        </w:rPr>
        <w:t>DTX</w:t>
      </w:r>
      <w:r w:rsidR="00EC7AFA">
        <w:rPr>
          <w:rFonts w:eastAsiaTheme="minorEastAsia"/>
          <w:lang w:eastAsia="zh-CN"/>
        </w:rPr>
        <w:t>.</w:t>
      </w:r>
      <w:r w:rsidR="00010117">
        <w:rPr>
          <w:rFonts w:eastAsiaTheme="minorEastAsia"/>
          <w:lang w:eastAsia="zh-CN"/>
        </w:rPr>
        <w:t xml:space="preserve"> </w:t>
      </w:r>
    </w:p>
    <w:p w14:paraId="573AA01C" w14:textId="277DE73D" w:rsidR="00FC2067" w:rsidRDefault="00FC2067" w:rsidP="00DE5D4F">
      <w:pPr>
        <w:rPr>
          <w:rFonts w:eastAsiaTheme="minorEastAsia"/>
          <w:lang w:eastAsia="zh-CN"/>
        </w:rPr>
      </w:pPr>
      <w:r>
        <w:rPr>
          <w:rFonts w:eastAsiaTheme="minorEastAsia" w:hint="eastAsia"/>
          <w:lang w:eastAsia="zh-CN"/>
        </w:rPr>
        <w:t>Per</w:t>
      </w:r>
      <w:r>
        <w:rPr>
          <w:rFonts w:eastAsiaTheme="minorEastAsia"/>
          <w:lang w:eastAsia="zh-CN"/>
        </w:rPr>
        <w:t xml:space="preserve"> RAN2 agreement, t</w:t>
      </w:r>
      <w:r w:rsidR="00010117">
        <w:rPr>
          <w:rFonts w:eastAsiaTheme="minorEastAsia"/>
          <w:lang w:eastAsia="zh-CN"/>
        </w:rPr>
        <w:t xml:space="preserve">he DCP </w:t>
      </w:r>
      <w:r>
        <w:rPr>
          <w:rFonts w:eastAsiaTheme="minorEastAsia"/>
          <w:lang w:eastAsia="zh-CN"/>
        </w:rPr>
        <w:t xml:space="preserve">will not be configured with </w:t>
      </w:r>
      <w:r w:rsidR="00010117">
        <w:rPr>
          <w:rFonts w:eastAsiaTheme="minorEastAsia"/>
          <w:lang w:eastAsia="zh-CN"/>
        </w:rPr>
        <w:t>LP-WUS</w:t>
      </w:r>
      <w:r>
        <w:rPr>
          <w:rFonts w:eastAsiaTheme="minorEastAsia"/>
          <w:lang w:eastAsia="zh-CN"/>
        </w:rPr>
        <w:t xml:space="preserve"> in CONNECTED Mode</w:t>
      </w:r>
      <w:r w:rsidR="00010117">
        <w:rPr>
          <w:rFonts w:eastAsiaTheme="minorEastAsia"/>
          <w:lang w:eastAsia="zh-CN"/>
        </w:rPr>
        <w:t xml:space="preserve">. </w:t>
      </w:r>
    </w:p>
    <w:p w14:paraId="31DBF3CF" w14:textId="0F483474" w:rsidR="00010117" w:rsidRDefault="00D15563" w:rsidP="00DE5D4F">
      <w:pPr>
        <w:rPr>
          <w:rFonts w:eastAsiaTheme="minorEastAsia"/>
          <w:lang w:eastAsia="zh-CN"/>
        </w:rPr>
      </w:pPr>
      <w:r>
        <w:rPr>
          <w:rFonts w:eastAsiaTheme="minorEastAsia"/>
          <w:lang w:eastAsia="zh-CN"/>
        </w:rPr>
        <w:t xml:space="preserve">For </w:t>
      </w:r>
      <w:bookmarkStart w:id="10" w:name="_Hlk173853765"/>
      <w:r>
        <w:rPr>
          <w:rFonts w:eastAsiaTheme="minorEastAsia"/>
          <w:lang w:eastAsia="zh-CN"/>
        </w:rPr>
        <w:t xml:space="preserve">Rel-16 </w:t>
      </w:r>
      <w:r w:rsidRPr="00D15563">
        <w:rPr>
          <w:rFonts w:eastAsiaTheme="minorEastAsia"/>
          <w:lang w:eastAsia="zh-CN"/>
        </w:rPr>
        <w:t>Cross-slot scheduling</w:t>
      </w:r>
      <w:bookmarkEnd w:id="10"/>
      <w:r>
        <w:rPr>
          <w:rFonts w:eastAsiaTheme="minorEastAsia"/>
          <w:lang w:eastAsia="zh-CN"/>
        </w:rPr>
        <w:t>, the LP-WUS can be configured together. The power saving gain can be ensured by gradually processing of LP-WUS waking up, PDCCH monitoring only and light-sleep, and then full processing in the next slots.</w:t>
      </w:r>
    </w:p>
    <w:p w14:paraId="68F65D4D" w14:textId="66FCC1D5" w:rsidR="00C37C44" w:rsidRDefault="00D15563" w:rsidP="00DE5D4F">
      <w:pPr>
        <w:rPr>
          <w:rFonts w:eastAsiaTheme="minorEastAsia"/>
          <w:lang w:eastAsia="zh-CN"/>
        </w:rPr>
      </w:pPr>
      <w:r>
        <w:rPr>
          <w:rFonts w:eastAsiaTheme="minorEastAsia" w:hint="eastAsia"/>
          <w:lang w:eastAsia="zh-CN"/>
        </w:rPr>
        <w:t>F</w:t>
      </w:r>
      <w:r>
        <w:rPr>
          <w:rFonts w:eastAsiaTheme="minorEastAsia"/>
          <w:lang w:eastAsia="zh-CN"/>
        </w:rPr>
        <w:t xml:space="preserve">or </w:t>
      </w:r>
      <w:r>
        <w:rPr>
          <w:rFonts w:eastAsiaTheme="minorEastAsia" w:hint="eastAsia"/>
          <w:lang w:eastAsia="zh-CN"/>
        </w:rPr>
        <w:t>P</w:t>
      </w:r>
      <w:r>
        <w:rPr>
          <w:rFonts w:eastAsiaTheme="minorEastAsia"/>
          <w:lang w:eastAsia="zh-CN"/>
        </w:rPr>
        <w:t>DCCH Skipping/SSSG switching, it may depend on the</w:t>
      </w:r>
      <w:r w:rsidR="000C0F56">
        <w:rPr>
          <w:rFonts w:eastAsiaTheme="minorEastAsia"/>
          <w:lang w:eastAsia="zh-CN"/>
        </w:rPr>
        <w:t xml:space="preserve"> wake-up procedure. When the PDCCH monitoring is indirectly turned on thought DRX, </w:t>
      </w:r>
      <w:r w:rsidR="00B8010F">
        <w:rPr>
          <w:rFonts w:eastAsiaTheme="minorEastAsia"/>
          <w:lang w:eastAsia="zh-CN"/>
        </w:rPr>
        <w:t>e.g.,</w:t>
      </w:r>
      <w:r w:rsidR="000C0F56">
        <w:rPr>
          <w:rFonts w:eastAsiaTheme="minorEastAsia"/>
          <w:lang w:eastAsia="zh-CN"/>
        </w:rPr>
        <w:t xml:space="preserve"> Option 1-1, the feature can be the same as </w:t>
      </w:r>
      <w:r w:rsidR="000C0F56">
        <w:rPr>
          <w:rFonts w:eastAsiaTheme="minorEastAsia" w:hint="eastAsia"/>
          <w:lang w:eastAsia="zh-CN"/>
        </w:rPr>
        <w:t>DRX</w:t>
      </w:r>
      <w:r w:rsidR="000C0F56">
        <w:rPr>
          <w:rFonts w:eastAsiaTheme="minorEastAsia"/>
          <w:lang w:eastAsia="zh-CN"/>
        </w:rPr>
        <w:t xml:space="preserve"> configured in Rel-16. However, if other options are supported, </w:t>
      </w:r>
      <w:r w:rsidR="000C0F56">
        <w:rPr>
          <w:rFonts w:eastAsiaTheme="minorEastAsia" w:hint="eastAsia"/>
          <w:lang w:eastAsia="zh-CN"/>
        </w:rPr>
        <w:t>P</w:t>
      </w:r>
      <w:r w:rsidR="000C0F56">
        <w:rPr>
          <w:rFonts w:eastAsiaTheme="minorEastAsia"/>
          <w:lang w:eastAsia="zh-CN"/>
        </w:rPr>
        <w:t xml:space="preserve">DCCH Skipping/SSSG switching may also be used </w:t>
      </w:r>
      <w:r w:rsidR="005F35D9">
        <w:rPr>
          <w:rFonts w:eastAsiaTheme="minorEastAsia" w:hint="eastAsia"/>
          <w:lang w:eastAsia="zh-CN"/>
        </w:rPr>
        <w:t>for</w:t>
      </w:r>
      <w:r w:rsidR="005F35D9">
        <w:rPr>
          <w:rFonts w:eastAsiaTheme="minorEastAsia"/>
          <w:lang w:eastAsia="zh-CN"/>
        </w:rPr>
        <w:t xml:space="preserve"> </w:t>
      </w:r>
      <w:r w:rsidR="005F35D9">
        <w:rPr>
          <w:rFonts w:eastAsiaTheme="minorEastAsia" w:hint="eastAsia"/>
          <w:lang w:eastAsia="zh-CN"/>
        </w:rPr>
        <w:t>changing</w:t>
      </w:r>
      <w:r w:rsidR="000C0F56">
        <w:rPr>
          <w:rFonts w:eastAsiaTheme="minorEastAsia"/>
          <w:lang w:eastAsia="zh-CN"/>
        </w:rPr>
        <w:t xml:space="preserve"> LP-WUS monitoring. For skipping, it can be used for</w:t>
      </w:r>
      <w:bookmarkStart w:id="11" w:name="_Hlk173853823"/>
      <w:r w:rsidR="000C0F56">
        <w:rPr>
          <w:rFonts w:eastAsiaTheme="minorEastAsia"/>
          <w:lang w:eastAsia="zh-CN"/>
        </w:rPr>
        <w:t xml:space="preserve"> enabling the </w:t>
      </w:r>
      <w:r w:rsidR="00C37C44">
        <w:rPr>
          <w:rFonts w:eastAsiaTheme="minorEastAsia"/>
          <w:lang w:eastAsia="zh-CN"/>
        </w:rPr>
        <w:t>LP-WUS</w:t>
      </w:r>
      <w:bookmarkEnd w:id="11"/>
      <w:r w:rsidR="00C37C44">
        <w:rPr>
          <w:rFonts w:eastAsiaTheme="minorEastAsia"/>
          <w:lang w:eastAsia="zh-CN"/>
        </w:rPr>
        <w:t xml:space="preserve">. The SSSG switching many consider associated states of LP-WUS monitoring to certain SSSG. For some of SSSGs, the LP-WUS monitoring is on, for others, it is off. Considering the </w:t>
      </w:r>
      <w:r w:rsidR="00C37C44">
        <w:rPr>
          <w:rFonts w:eastAsiaTheme="minorEastAsia"/>
          <w:lang w:eastAsia="zh-CN"/>
        </w:rPr>
        <w:lastRenderedPageBreak/>
        <w:t xml:space="preserve">simplicity, the </w:t>
      </w:r>
      <w:r w:rsidR="000B26AB">
        <w:rPr>
          <w:rFonts w:eastAsiaTheme="minorEastAsia"/>
          <w:lang w:eastAsia="zh-CN"/>
        </w:rPr>
        <w:t xml:space="preserve">PDCCH </w:t>
      </w:r>
      <w:r w:rsidR="00C37C44">
        <w:rPr>
          <w:rFonts w:eastAsiaTheme="minorEastAsia"/>
          <w:lang w:eastAsia="zh-CN"/>
        </w:rPr>
        <w:t>skipping should associate with LP-WUS monitoring.</w:t>
      </w:r>
      <w:r w:rsidR="000B26AB">
        <w:rPr>
          <w:rFonts w:eastAsiaTheme="minorEastAsia"/>
          <w:lang w:eastAsia="zh-CN"/>
        </w:rPr>
        <w:t xml:space="preserve"> In the specification, could be enabling the LP-WUS Monitoring Occasions during the skipping duration.</w:t>
      </w:r>
    </w:p>
    <w:p w14:paraId="70A03D01" w14:textId="21E02A39" w:rsidR="00FC2067" w:rsidRDefault="00C37C44" w:rsidP="00DE5D4F">
      <w:pPr>
        <w:rPr>
          <w:rFonts w:eastAsiaTheme="minorEastAsia"/>
          <w:lang w:eastAsia="zh-CN"/>
        </w:rPr>
      </w:pPr>
      <w:bookmarkStart w:id="12" w:name="_Hlk173853893"/>
      <w:r>
        <w:rPr>
          <w:rFonts w:eastAsiaTheme="minorEastAsia"/>
          <w:lang w:eastAsia="zh-CN"/>
        </w:rPr>
        <w:t xml:space="preserve">For the Cell DTX, it would be reasonable to disable the LP-WUS during the </w:t>
      </w:r>
      <w:r>
        <w:rPr>
          <w:rFonts w:eastAsiaTheme="minorEastAsia" w:hint="eastAsia"/>
          <w:lang w:eastAsia="zh-CN"/>
        </w:rPr>
        <w:t>DTX</w:t>
      </w:r>
      <w:r>
        <w:rPr>
          <w:rFonts w:eastAsiaTheme="minorEastAsia"/>
          <w:lang w:eastAsia="zh-CN"/>
        </w:rPr>
        <w:t xml:space="preserve"> </w:t>
      </w:r>
      <w:r>
        <w:rPr>
          <w:rFonts w:eastAsiaTheme="minorEastAsia" w:hint="eastAsia"/>
          <w:lang w:eastAsia="zh-CN"/>
        </w:rPr>
        <w:t>time</w:t>
      </w:r>
      <w:r>
        <w:rPr>
          <w:rFonts w:eastAsiaTheme="minorEastAsia"/>
          <w:lang w:eastAsia="zh-CN"/>
        </w:rPr>
        <w:t xml:space="preserve">. </w:t>
      </w:r>
      <w:bookmarkEnd w:id="12"/>
      <w:r>
        <w:rPr>
          <w:rFonts w:eastAsiaTheme="minorEastAsia"/>
          <w:lang w:eastAsia="zh-CN"/>
        </w:rPr>
        <w:t>RAN1 should introduce the corresponding procedure.</w:t>
      </w:r>
    </w:p>
    <w:p w14:paraId="570FD52C" w14:textId="25F44858" w:rsidR="00DE60F8" w:rsidRDefault="000C0F56" w:rsidP="000C0F56">
      <w:pPr>
        <w:rPr>
          <w:b/>
          <w:bCs/>
        </w:rPr>
      </w:pPr>
      <w:r w:rsidRPr="00F67018">
        <w:rPr>
          <w:b/>
          <w:bCs/>
        </w:rPr>
        <w:t>Proposal</w:t>
      </w:r>
      <w:r>
        <w:rPr>
          <w:b/>
          <w:bCs/>
        </w:rPr>
        <w:t xml:space="preserve"> 3: </w:t>
      </w:r>
      <w:r w:rsidRPr="00941D53">
        <w:rPr>
          <w:b/>
          <w:bCs/>
        </w:rPr>
        <w:t xml:space="preserve">The LP-WUS should </w:t>
      </w:r>
      <w:r w:rsidR="005F35D9">
        <w:rPr>
          <w:b/>
          <w:bCs/>
        </w:rPr>
        <w:t>be configured with</w:t>
      </w:r>
      <w:r w:rsidRPr="00941D53">
        <w:rPr>
          <w:b/>
          <w:bCs/>
        </w:rPr>
        <w:t xml:space="preserve"> </w:t>
      </w:r>
      <w:r w:rsidR="00DE60F8">
        <w:rPr>
          <w:b/>
          <w:bCs/>
        </w:rPr>
        <w:t>follow</w:t>
      </w:r>
      <w:r w:rsidRPr="00941D53">
        <w:rPr>
          <w:b/>
          <w:bCs/>
        </w:rPr>
        <w:t>in</w:t>
      </w:r>
      <w:r w:rsidR="00DE60F8">
        <w:rPr>
          <w:b/>
          <w:bCs/>
        </w:rPr>
        <w:t xml:space="preserve">g legacy </w:t>
      </w:r>
      <w:r w:rsidRPr="00941D53">
        <w:rPr>
          <w:b/>
          <w:bCs/>
        </w:rPr>
        <w:t>schemes in CONNECTED mode</w:t>
      </w:r>
      <w:r w:rsidR="002427BF">
        <w:rPr>
          <w:b/>
          <w:bCs/>
        </w:rPr>
        <w:t>:</w:t>
      </w:r>
    </w:p>
    <w:p w14:paraId="2FF0378B" w14:textId="261CEC34" w:rsidR="00DE60F8" w:rsidRDefault="00DE60F8" w:rsidP="007D7974">
      <w:pPr>
        <w:ind w:leftChars="100" w:left="200"/>
        <w:rPr>
          <w:b/>
          <w:bCs/>
        </w:rPr>
      </w:pPr>
      <w:r w:rsidRPr="00DE60F8">
        <w:rPr>
          <w:b/>
          <w:bCs/>
        </w:rPr>
        <w:t xml:space="preserve">Rel-16 Cross-slot scheduling </w:t>
      </w:r>
      <w:r w:rsidR="00AE0B50">
        <w:rPr>
          <w:b/>
          <w:bCs/>
        </w:rPr>
        <w:t xml:space="preserve">can be configured together with LP-WUS in </w:t>
      </w:r>
      <w:r w:rsidR="00AE0B50" w:rsidRPr="00941D53">
        <w:rPr>
          <w:b/>
          <w:bCs/>
        </w:rPr>
        <w:t>CONNECTED mode</w:t>
      </w:r>
      <w:r w:rsidR="004C3AF7">
        <w:rPr>
          <w:b/>
          <w:bCs/>
        </w:rPr>
        <w:t xml:space="preserve"> without specification impact</w:t>
      </w:r>
      <w:r w:rsidR="007D7974">
        <w:rPr>
          <w:b/>
          <w:bCs/>
        </w:rPr>
        <w:t>.</w:t>
      </w:r>
    </w:p>
    <w:p w14:paraId="7A4DB171" w14:textId="739941D8" w:rsidR="00DE60F8" w:rsidRDefault="00DE60F8" w:rsidP="007D7974">
      <w:pPr>
        <w:ind w:leftChars="100" w:left="200"/>
        <w:rPr>
          <w:b/>
          <w:bCs/>
        </w:rPr>
      </w:pPr>
      <w:r>
        <w:rPr>
          <w:b/>
          <w:bCs/>
        </w:rPr>
        <w:t xml:space="preserve">When </w:t>
      </w:r>
      <w:r w:rsidRPr="00DE60F8">
        <w:rPr>
          <w:b/>
          <w:bCs/>
        </w:rPr>
        <w:t xml:space="preserve">PDCCH Skipping/SSSG switching </w:t>
      </w:r>
      <w:r>
        <w:rPr>
          <w:b/>
          <w:bCs/>
        </w:rPr>
        <w:t xml:space="preserve">is configured, the PDCCH skipping indication can </w:t>
      </w:r>
      <w:r w:rsidRPr="00DE60F8">
        <w:rPr>
          <w:b/>
          <w:bCs/>
        </w:rPr>
        <w:t>enabl</w:t>
      </w:r>
      <w:r>
        <w:rPr>
          <w:b/>
          <w:bCs/>
        </w:rPr>
        <w:t>e</w:t>
      </w:r>
      <w:r w:rsidRPr="00DE60F8">
        <w:rPr>
          <w:b/>
          <w:bCs/>
        </w:rPr>
        <w:t xml:space="preserve"> the LP-WUS </w:t>
      </w:r>
      <w:r>
        <w:rPr>
          <w:b/>
          <w:bCs/>
        </w:rPr>
        <w:t>monitorin</w:t>
      </w:r>
      <w:r w:rsidR="005F35D9">
        <w:rPr>
          <w:b/>
          <w:bCs/>
        </w:rPr>
        <w:t>g occasions.</w:t>
      </w:r>
    </w:p>
    <w:p w14:paraId="60911289" w14:textId="1740F584" w:rsidR="000C0F56" w:rsidRDefault="00AE0B50" w:rsidP="007D7974">
      <w:pPr>
        <w:ind w:leftChars="100" w:left="200"/>
        <w:rPr>
          <w:b/>
          <w:bCs/>
        </w:rPr>
      </w:pPr>
      <w:r w:rsidRPr="00AE0B50">
        <w:rPr>
          <w:b/>
          <w:bCs/>
        </w:rPr>
        <w:t>For the Cell DTX, LP-WUS</w:t>
      </w:r>
      <w:r>
        <w:rPr>
          <w:b/>
          <w:bCs/>
        </w:rPr>
        <w:t xml:space="preserve"> is assumed to be disabled</w:t>
      </w:r>
      <w:r w:rsidRPr="00AE0B50">
        <w:rPr>
          <w:b/>
          <w:bCs/>
        </w:rPr>
        <w:t xml:space="preserve"> during the DTX time</w:t>
      </w:r>
      <w:r w:rsidR="000C0F56">
        <w:rPr>
          <w:b/>
          <w:bCs/>
        </w:rPr>
        <w:t>.</w:t>
      </w:r>
    </w:p>
    <w:p w14:paraId="5EB17524" w14:textId="4CD01B7E" w:rsidR="00246E49" w:rsidRDefault="00246E49" w:rsidP="00246E49">
      <w:pPr>
        <w:pStyle w:val="2"/>
      </w:pPr>
      <w:r>
        <w:t>Interworking with CA</w:t>
      </w:r>
    </w:p>
    <w:p w14:paraId="1E849D3E" w14:textId="0E0E3C4F" w:rsidR="000C0F56" w:rsidRPr="000C0F56" w:rsidRDefault="00CB05A7" w:rsidP="007D7974">
      <w:pPr>
        <w:rPr>
          <w:rFonts w:eastAsiaTheme="minorEastAsia"/>
          <w:lang w:eastAsia="zh-CN"/>
        </w:rPr>
      </w:pPr>
      <w:r>
        <w:rPr>
          <w:rFonts w:eastAsiaTheme="minorEastAsia" w:hint="eastAsia"/>
          <w:lang w:eastAsia="zh-CN"/>
        </w:rPr>
        <w:t>I</w:t>
      </w:r>
      <w:r>
        <w:rPr>
          <w:rFonts w:eastAsiaTheme="minorEastAsia"/>
          <w:lang w:eastAsia="zh-CN"/>
        </w:rPr>
        <w:t>t was discussed</w:t>
      </w:r>
      <w:r w:rsidR="007D7974">
        <w:rPr>
          <w:rFonts w:eastAsiaTheme="minorEastAsia"/>
          <w:lang w:eastAsia="zh-CN"/>
        </w:rPr>
        <w:t xml:space="preserve"> how the WUS can be supported in CA. We have 2 options as starting point. </w:t>
      </w:r>
      <w:r w:rsidR="007D7974" w:rsidRPr="007D7974">
        <w:rPr>
          <w:rFonts w:eastAsiaTheme="minorEastAsia"/>
          <w:lang w:eastAsia="zh-CN"/>
        </w:rPr>
        <w:t xml:space="preserve">Option 1: </w:t>
      </w:r>
      <w:r w:rsidR="007D7974">
        <w:rPr>
          <w:rFonts w:eastAsiaTheme="minorEastAsia"/>
          <w:lang w:eastAsia="zh-CN"/>
        </w:rPr>
        <w:t>A</w:t>
      </w:r>
      <w:r w:rsidR="007D7974" w:rsidRPr="007D7974">
        <w:rPr>
          <w:rFonts w:eastAsiaTheme="minorEastAsia"/>
          <w:lang w:eastAsia="zh-CN"/>
        </w:rPr>
        <w:t xml:space="preserve"> LP-WUS is applicable </w:t>
      </w:r>
      <w:r w:rsidR="007D7974">
        <w:rPr>
          <w:rFonts w:eastAsiaTheme="minorEastAsia"/>
          <w:lang w:eastAsia="zh-CN"/>
        </w:rPr>
        <w:t>to</w:t>
      </w:r>
      <w:bookmarkStart w:id="13" w:name="_Hlk173855251"/>
      <w:r w:rsidR="007D7974">
        <w:rPr>
          <w:rFonts w:eastAsiaTheme="minorEastAsia"/>
          <w:lang w:eastAsia="zh-CN"/>
        </w:rPr>
        <w:t xml:space="preserve"> </w:t>
      </w:r>
      <w:r w:rsidR="007D7974" w:rsidRPr="007D7974">
        <w:rPr>
          <w:rFonts w:eastAsiaTheme="minorEastAsia"/>
          <w:lang w:eastAsia="zh-CN"/>
        </w:rPr>
        <w:t>one or more serving cells</w:t>
      </w:r>
      <w:bookmarkEnd w:id="13"/>
      <w:r w:rsidR="007D7974" w:rsidRPr="007D7974">
        <w:rPr>
          <w:rFonts w:eastAsiaTheme="minorEastAsia"/>
          <w:lang w:eastAsia="zh-CN"/>
        </w:rPr>
        <w:t xml:space="preserve"> based on </w:t>
      </w:r>
      <w:proofErr w:type="spellStart"/>
      <w:r w:rsidR="007D7974" w:rsidRPr="007D7974">
        <w:rPr>
          <w:rFonts w:eastAsiaTheme="minorEastAsia"/>
          <w:lang w:eastAsia="zh-CN"/>
        </w:rPr>
        <w:t>gNB</w:t>
      </w:r>
      <w:proofErr w:type="spellEnd"/>
      <w:r w:rsidR="007D7974" w:rsidRPr="007D7974">
        <w:rPr>
          <w:rFonts w:eastAsiaTheme="minorEastAsia"/>
          <w:lang w:eastAsia="zh-CN"/>
        </w:rPr>
        <w:t xml:space="preserve"> indication/configuration</w:t>
      </w:r>
      <w:r w:rsidR="007D7974">
        <w:rPr>
          <w:rFonts w:eastAsiaTheme="minorEastAsia" w:hint="eastAsia"/>
          <w:lang w:eastAsia="zh-CN"/>
        </w:rPr>
        <w:t>.</w:t>
      </w:r>
      <w:r w:rsidR="007D7974">
        <w:rPr>
          <w:rFonts w:eastAsiaTheme="minorEastAsia"/>
          <w:lang w:eastAsia="zh-CN"/>
        </w:rPr>
        <w:t xml:space="preserve"> </w:t>
      </w:r>
      <w:r w:rsidR="007D7974" w:rsidRPr="007D7974">
        <w:rPr>
          <w:rFonts w:eastAsiaTheme="minorEastAsia"/>
          <w:lang w:eastAsia="zh-CN"/>
        </w:rPr>
        <w:t xml:space="preserve">Option 2: </w:t>
      </w:r>
      <w:r w:rsidR="007D7974">
        <w:rPr>
          <w:rFonts w:eastAsiaTheme="minorEastAsia"/>
          <w:lang w:eastAsia="zh-CN"/>
        </w:rPr>
        <w:t>A</w:t>
      </w:r>
      <w:r w:rsidR="007D7974" w:rsidRPr="007D7974">
        <w:rPr>
          <w:rFonts w:eastAsiaTheme="minorEastAsia"/>
          <w:lang w:eastAsia="zh-CN"/>
        </w:rPr>
        <w:t xml:space="preserve"> LP-WUS is applicable </w:t>
      </w:r>
      <w:r w:rsidR="007D7974">
        <w:rPr>
          <w:rFonts w:eastAsiaTheme="minorEastAsia"/>
          <w:lang w:eastAsia="zh-CN"/>
        </w:rPr>
        <w:t xml:space="preserve">to </w:t>
      </w:r>
      <w:r w:rsidR="007D7974" w:rsidRPr="007D7974">
        <w:rPr>
          <w:rFonts w:eastAsiaTheme="minorEastAsia"/>
          <w:lang w:eastAsia="zh-CN"/>
        </w:rPr>
        <w:t>all activated serving cells</w:t>
      </w:r>
      <w:r w:rsidR="007D7974">
        <w:rPr>
          <w:rFonts w:eastAsiaTheme="minorEastAsia"/>
          <w:lang w:eastAsia="zh-CN"/>
        </w:rPr>
        <w:t>.</w:t>
      </w:r>
    </w:p>
    <w:p w14:paraId="09801EC0" w14:textId="77777777" w:rsidR="00E96591" w:rsidRDefault="007D7974" w:rsidP="00FC2067">
      <w:pPr>
        <w:rPr>
          <w:rFonts w:eastAsiaTheme="minorEastAsia"/>
          <w:lang w:eastAsia="zh-CN"/>
        </w:rPr>
      </w:pPr>
      <w:r>
        <w:rPr>
          <w:rFonts w:eastAsiaTheme="minorEastAsia"/>
          <w:lang w:eastAsia="zh-CN"/>
        </w:rPr>
        <w:t xml:space="preserve">In general, power saving mode is more for single CA case. However, it should be also work in CA mode. The mechanism may not be optimal. Considering the </w:t>
      </w:r>
      <w:r w:rsidR="00581C67">
        <w:rPr>
          <w:rFonts w:eastAsiaTheme="minorEastAsia"/>
          <w:lang w:eastAsia="zh-CN"/>
        </w:rPr>
        <w:t>LR</w:t>
      </w:r>
      <w:r>
        <w:rPr>
          <w:rFonts w:eastAsiaTheme="minorEastAsia"/>
          <w:lang w:eastAsia="zh-CN"/>
        </w:rPr>
        <w:t xml:space="preserve"> </w:t>
      </w:r>
      <w:r w:rsidR="00581C67">
        <w:rPr>
          <w:rFonts w:eastAsiaTheme="minorEastAsia"/>
          <w:lang w:eastAsia="zh-CN"/>
        </w:rPr>
        <w:t>RF will be quite independent to MR</w:t>
      </w:r>
      <w:r w:rsidR="00276572">
        <w:rPr>
          <w:rFonts w:eastAsiaTheme="minorEastAsia"/>
          <w:lang w:eastAsia="zh-CN"/>
        </w:rPr>
        <w:t xml:space="preserve"> </w:t>
      </w:r>
      <w:r w:rsidR="00581C67">
        <w:rPr>
          <w:rFonts w:eastAsiaTheme="minorEastAsia"/>
          <w:lang w:eastAsia="zh-CN"/>
        </w:rPr>
        <w:t>RF if they are in different carriers</w:t>
      </w:r>
      <w:r w:rsidR="00276572">
        <w:rPr>
          <w:rFonts w:eastAsiaTheme="minorEastAsia"/>
          <w:lang w:eastAsia="zh-CN"/>
        </w:rPr>
        <w:t xml:space="preserve">, cross-carrier association of LP-WUS is </w:t>
      </w:r>
      <w:r w:rsidR="00581C67">
        <w:rPr>
          <w:rFonts w:eastAsiaTheme="minorEastAsia"/>
          <w:lang w:eastAsia="zh-CN"/>
        </w:rPr>
        <w:t>hard</w:t>
      </w:r>
      <w:r w:rsidR="00276572">
        <w:rPr>
          <w:rFonts w:eastAsiaTheme="minorEastAsia"/>
          <w:lang w:eastAsia="zh-CN"/>
        </w:rPr>
        <w:t xml:space="preserve"> to be supported. Thus, </w:t>
      </w:r>
      <w:r w:rsidR="00276572" w:rsidRPr="00276572">
        <w:rPr>
          <w:rFonts w:eastAsiaTheme="minorEastAsia"/>
          <w:lang w:eastAsia="zh-CN"/>
        </w:rPr>
        <w:t>o</w:t>
      </w:r>
      <w:bookmarkStart w:id="14" w:name="_Hlk173855324"/>
      <w:r w:rsidR="00276572" w:rsidRPr="00276572">
        <w:rPr>
          <w:rFonts w:eastAsiaTheme="minorEastAsia"/>
          <w:lang w:eastAsia="zh-CN"/>
        </w:rPr>
        <w:t>ne serving cell</w:t>
      </w:r>
      <w:r w:rsidR="00276572">
        <w:rPr>
          <w:rFonts w:eastAsiaTheme="minorEastAsia"/>
          <w:lang w:eastAsia="zh-CN"/>
        </w:rPr>
        <w:t xml:space="preserve"> should be only indicated by the LP-WUS in the same carrier.</w:t>
      </w:r>
      <w:bookmarkEnd w:id="14"/>
      <w:r w:rsidR="00B829FC">
        <w:rPr>
          <w:rFonts w:eastAsiaTheme="minorEastAsia"/>
          <w:lang w:eastAsia="zh-CN"/>
        </w:rPr>
        <w:t xml:space="preserve"> </w:t>
      </w:r>
      <w:r w:rsidR="00E96591">
        <w:rPr>
          <w:rFonts w:eastAsiaTheme="minorEastAsia"/>
          <w:lang w:eastAsia="zh-CN"/>
        </w:rPr>
        <w:t xml:space="preserve">In addition, </w:t>
      </w:r>
      <w:r w:rsidR="00E96591">
        <w:rPr>
          <w:rFonts w:eastAsiaTheme="minorEastAsia" w:hint="eastAsia"/>
          <w:lang w:eastAsia="zh-CN"/>
        </w:rPr>
        <w:t>C</w:t>
      </w:r>
      <w:r w:rsidR="00E96591">
        <w:rPr>
          <w:rFonts w:eastAsiaTheme="minorEastAsia"/>
          <w:lang w:eastAsia="zh-CN"/>
        </w:rPr>
        <w:t xml:space="preserve">A support different SCS and configurations, </w:t>
      </w:r>
      <w:r w:rsidR="00E96591">
        <w:rPr>
          <w:rFonts w:eastAsiaTheme="minorEastAsia" w:hint="eastAsia"/>
          <w:lang w:eastAsia="zh-CN"/>
        </w:rPr>
        <w:t>it</w:t>
      </w:r>
      <w:r w:rsidR="00E96591">
        <w:rPr>
          <w:rFonts w:eastAsiaTheme="minorEastAsia"/>
          <w:lang w:eastAsia="zh-CN"/>
        </w:rPr>
        <w:t xml:space="preserve"> is hard to align the timing of different carriers.</w:t>
      </w:r>
      <w:r w:rsidR="00E96591">
        <w:rPr>
          <w:rFonts w:eastAsiaTheme="minorEastAsia" w:hint="eastAsia"/>
          <w:lang w:eastAsia="zh-CN"/>
        </w:rPr>
        <w:t xml:space="preserve"> </w:t>
      </w:r>
      <w:r w:rsidR="00B829FC">
        <w:rPr>
          <w:rFonts w:eastAsiaTheme="minorEastAsia"/>
          <w:lang w:eastAsia="zh-CN"/>
        </w:rPr>
        <w:t xml:space="preserve">Especially for option 1-2, the self-carry wake-up should be supported. </w:t>
      </w:r>
    </w:p>
    <w:p w14:paraId="507966AD" w14:textId="2639F5EE" w:rsidR="00FC2067" w:rsidRPr="003B5FA6" w:rsidRDefault="00E96591" w:rsidP="00FC2067">
      <w:pPr>
        <w:rPr>
          <w:rFonts w:eastAsiaTheme="minorEastAsia"/>
          <w:lang w:eastAsia="zh-CN"/>
        </w:rPr>
      </w:pPr>
      <w:r>
        <w:rPr>
          <w:rFonts w:eastAsiaTheme="minorEastAsia"/>
          <w:lang w:eastAsia="zh-CN"/>
        </w:rPr>
        <w:t>I</w:t>
      </w:r>
      <w:r w:rsidR="00B829FC">
        <w:rPr>
          <w:rFonts w:eastAsiaTheme="minorEastAsia"/>
          <w:lang w:eastAsia="zh-CN"/>
        </w:rPr>
        <w:t xml:space="preserve">t may be feasible to support group wake-up for multiple carries for option 1-1, since it is DRX timer-based scheme and the legacy DCP support cell group wake-up. However, </w:t>
      </w:r>
      <w:r>
        <w:rPr>
          <w:rFonts w:eastAsiaTheme="minorEastAsia"/>
          <w:lang w:eastAsia="zh-CN"/>
        </w:rPr>
        <w:t>the benefit of group wake-up should be justified.</w:t>
      </w:r>
    </w:p>
    <w:p w14:paraId="69AD2F59" w14:textId="5444CF04" w:rsidR="00B829FC" w:rsidRDefault="00E96591" w:rsidP="00DE5D4F">
      <w:pPr>
        <w:rPr>
          <w:rFonts w:eastAsiaTheme="minorEastAsia"/>
          <w:lang w:eastAsia="zh-CN"/>
        </w:rPr>
      </w:pPr>
      <w:r>
        <w:rPr>
          <w:rFonts w:eastAsiaTheme="minorEastAsia" w:hint="eastAsia"/>
          <w:lang w:eastAsia="zh-CN"/>
        </w:rPr>
        <w:t>I</w:t>
      </w:r>
      <w:r>
        <w:rPr>
          <w:rFonts w:eastAsiaTheme="minorEastAsia"/>
          <w:lang w:eastAsia="zh-CN"/>
        </w:rPr>
        <w:t>t was discussed that the CA is commonly supported by NR even from the earlie</w:t>
      </w:r>
      <w:r w:rsidR="00FC3F54">
        <w:rPr>
          <w:rFonts w:eastAsiaTheme="minorEastAsia"/>
          <w:lang w:eastAsia="zh-CN"/>
        </w:rPr>
        <w:t xml:space="preserve">st </w:t>
      </w:r>
      <w:r>
        <w:rPr>
          <w:rFonts w:eastAsiaTheme="minorEastAsia"/>
          <w:lang w:eastAsia="zh-CN"/>
        </w:rPr>
        <w:t>deployment. But, when UE can only be configured with LP-WUS in one carrier, network should deactivate other carriers to achieve better power saving.</w:t>
      </w:r>
    </w:p>
    <w:p w14:paraId="0438E5E9" w14:textId="09C51B18" w:rsidR="00A50AB0" w:rsidRDefault="00010117" w:rsidP="00DE5D4F">
      <w:pPr>
        <w:rPr>
          <w:rFonts w:eastAsiaTheme="minorEastAsia"/>
          <w:lang w:eastAsia="zh-CN"/>
        </w:rPr>
      </w:pPr>
      <w:r>
        <w:rPr>
          <w:rFonts w:eastAsiaTheme="minorEastAsia"/>
          <w:lang w:eastAsia="zh-CN"/>
        </w:rPr>
        <w:t xml:space="preserve">In the </w:t>
      </w:r>
      <w:proofErr w:type="spellStart"/>
      <w:r>
        <w:rPr>
          <w:rFonts w:eastAsiaTheme="minorEastAsia"/>
          <w:lang w:eastAsia="zh-CN"/>
        </w:rPr>
        <w:t>S</w:t>
      </w:r>
      <w:r w:rsidR="00A26E1C">
        <w:rPr>
          <w:rFonts w:eastAsiaTheme="minorEastAsia"/>
          <w:lang w:eastAsia="zh-CN"/>
        </w:rPr>
        <w:t>cell</w:t>
      </w:r>
      <w:proofErr w:type="spellEnd"/>
      <w:r w:rsidR="00A26E1C">
        <w:rPr>
          <w:rFonts w:eastAsiaTheme="minorEastAsia"/>
          <w:lang w:eastAsia="zh-CN"/>
        </w:rPr>
        <w:t xml:space="preserve"> dormancy</w:t>
      </w:r>
      <w:r>
        <w:rPr>
          <w:rFonts w:eastAsiaTheme="minorEastAsia"/>
          <w:lang w:eastAsia="zh-CN"/>
        </w:rPr>
        <w:t xml:space="preserve"> scheme, </w:t>
      </w:r>
      <w:r w:rsidR="007B7E1C">
        <w:rPr>
          <w:rFonts w:eastAsiaTheme="minorEastAsia"/>
          <w:lang w:eastAsia="zh-CN"/>
        </w:rPr>
        <w:t xml:space="preserve">DCI </w:t>
      </w:r>
      <w:r>
        <w:rPr>
          <w:rFonts w:eastAsiaTheme="minorEastAsia"/>
          <w:lang w:eastAsia="zh-CN"/>
        </w:rPr>
        <w:t xml:space="preserve">format 2_6 can indicate the </w:t>
      </w:r>
      <w:proofErr w:type="spellStart"/>
      <w:r>
        <w:rPr>
          <w:rFonts w:eastAsiaTheme="minorEastAsia"/>
          <w:lang w:eastAsia="zh-CN"/>
        </w:rPr>
        <w:t>Scell</w:t>
      </w:r>
      <w:proofErr w:type="spellEnd"/>
      <w:r>
        <w:rPr>
          <w:rFonts w:eastAsiaTheme="minorEastAsia"/>
          <w:lang w:eastAsia="zh-CN"/>
        </w:rPr>
        <w:t xml:space="preserve"> dormancy</w:t>
      </w:r>
      <w:r w:rsidR="00A26E1C">
        <w:rPr>
          <w:rFonts w:eastAsiaTheme="minorEastAsia"/>
          <w:lang w:eastAsia="zh-CN"/>
        </w:rPr>
        <w:t>.</w:t>
      </w:r>
      <w:r w:rsidR="007B7E1C">
        <w:rPr>
          <w:rFonts w:eastAsiaTheme="minorEastAsia"/>
          <w:lang w:eastAsia="zh-CN"/>
        </w:rPr>
        <w:t xml:space="preserve"> For LP-WUS, the payload is expected to be much smaller that format 2_6. Those additional indication should not</w:t>
      </w:r>
      <w:r w:rsidR="005F07E9">
        <w:rPr>
          <w:rFonts w:eastAsiaTheme="minorEastAsia"/>
          <w:lang w:eastAsia="zh-CN"/>
        </w:rPr>
        <w:t xml:space="preserve"> be</w:t>
      </w:r>
      <w:r w:rsidR="007B7E1C">
        <w:rPr>
          <w:rFonts w:eastAsiaTheme="minorEastAsia"/>
          <w:lang w:eastAsia="zh-CN"/>
        </w:rPr>
        <w:t xml:space="preserve"> introduced.</w:t>
      </w:r>
    </w:p>
    <w:p w14:paraId="50BEE3F5" w14:textId="3ABDBEB2" w:rsidR="002427BF" w:rsidRDefault="004313BF" w:rsidP="00276572">
      <w:pPr>
        <w:rPr>
          <w:b/>
          <w:bCs/>
        </w:rPr>
      </w:pPr>
      <w:bookmarkStart w:id="15" w:name="_Hlk158289947"/>
      <w:r w:rsidRPr="00F67018">
        <w:rPr>
          <w:b/>
          <w:bCs/>
        </w:rPr>
        <w:t>Proposal</w:t>
      </w:r>
      <w:r>
        <w:rPr>
          <w:b/>
          <w:bCs/>
        </w:rPr>
        <w:t xml:space="preserve"> </w:t>
      </w:r>
      <w:r w:rsidR="000C0F56">
        <w:rPr>
          <w:b/>
          <w:bCs/>
        </w:rPr>
        <w:t>4</w:t>
      </w:r>
      <w:r>
        <w:rPr>
          <w:b/>
          <w:bCs/>
        </w:rPr>
        <w:t xml:space="preserve">: </w:t>
      </w:r>
      <w:r w:rsidR="00276572">
        <w:rPr>
          <w:b/>
          <w:bCs/>
        </w:rPr>
        <w:t xml:space="preserve">When the </w:t>
      </w:r>
      <w:r w:rsidRPr="00941D53">
        <w:rPr>
          <w:b/>
          <w:bCs/>
        </w:rPr>
        <w:t xml:space="preserve">LP-WUS </w:t>
      </w:r>
      <w:r w:rsidR="002427BF">
        <w:rPr>
          <w:b/>
          <w:bCs/>
        </w:rPr>
        <w:t xml:space="preserve">is </w:t>
      </w:r>
      <w:r w:rsidR="00276572">
        <w:rPr>
          <w:b/>
          <w:bCs/>
        </w:rPr>
        <w:t>configured with CA</w:t>
      </w:r>
      <w:r w:rsidRPr="00941D53">
        <w:rPr>
          <w:b/>
          <w:bCs/>
        </w:rPr>
        <w:t xml:space="preserve"> in CONNECTED mode</w:t>
      </w:r>
      <w:r w:rsidR="002427BF">
        <w:rPr>
          <w:b/>
          <w:bCs/>
        </w:rPr>
        <w:t>:</w:t>
      </w:r>
    </w:p>
    <w:p w14:paraId="4F167B6C" w14:textId="77777777" w:rsidR="002427BF" w:rsidRDefault="00276572" w:rsidP="002427BF">
      <w:pPr>
        <w:ind w:leftChars="100" w:left="200"/>
        <w:rPr>
          <w:b/>
          <w:bCs/>
        </w:rPr>
      </w:pPr>
      <w:r>
        <w:rPr>
          <w:b/>
          <w:bCs/>
        </w:rPr>
        <w:t>O</w:t>
      </w:r>
      <w:r w:rsidRPr="00276572">
        <w:rPr>
          <w:b/>
          <w:bCs/>
        </w:rPr>
        <w:t>ne serving cell should be only indicated by the LP-WUS in the same carrier.</w:t>
      </w:r>
      <w:r w:rsidR="002427BF">
        <w:rPr>
          <w:b/>
          <w:bCs/>
        </w:rPr>
        <w:t xml:space="preserve"> </w:t>
      </w:r>
    </w:p>
    <w:p w14:paraId="7C31318F" w14:textId="0870165C" w:rsidR="004313BF" w:rsidRDefault="004313BF" w:rsidP="002427BF">
      <w:pPr>
        <w:ind w:leftChars="100" w:left="200"/>
        <w:rPr>
          <w:b/>
          <w:bCs/>
        </w:rPr>
      </w:pPr>
      <w:r>
        <w:rPr>
          <w:b/>
          <w:bCs/>
        </w:rPr>
        <w:t>Only wake-up bits are carried by LP-WUS, e.g., no</w:t>
      </w:r>
      <w:r w:rsidRPr="00941D53">
        <w:rPr>
          <w:b/>
          <w:bCs/>
        </w:rPr>
        <w:t xml:space="preserve"> </w:t>
      </w:r>
      <w:proofErr w:type="spellStart"/>
      <w:r w:rsidRPr="00941D53">
        <w:rPr>
          <w:b/>
          <w:bCs/>
        </w:rPr>
        <w:t>Scell</w:t>
      </w:r>
      <w:proofErr w:type="spellEnd"/>
      <w:r w:rsidRPr="00941D53">
        <w:rPr>
          <w:b/>
          <w:bCs/>
        </w:rPr>
        <w:t xml:space="preserve"> dormancy</w:t>
      </w:r>
      <w:r>
        <w:rPr>
          <w:b/>
          <w:bCs/>
        </w:rPr>
        <w:t xml:space="preserve"> indication.</w:t>
      </w:r>
    </w:p>
    <w:p w14:paraId="2BA87DAE" w14:textId="35060EEE" w:rsidR="00DE5D4F" w:rsidRDefault="00DE5D4F" w:rsidP="007B7E1C">
      <w:pPr>
        <w:pStyle w:val="2"/>
      </w:pPr>
      <w:r>
        <w:t>A</w:t>
      </w:r>
      <w:r w:rsidRPr="00DE5D4F">
        <w:t>ctivation</w:t>
      </w:r>
      <w:r>
        <w:t xml:space="preserve"> and </w:t>
      </w:r>
      <w:r w:rsidRPr="00DE5D4F">
        <w:t>deactivation</w:t>
      </w:r>
      <w:r>
        <w:t xml:space="preserve"> </w:t>
      </w:r>
      <w:bookmarkEnd w:id="15"/>
      <w:r>
        <w:t xml:space="preserve">for the LP-WUS in </w:t>
      </w:r>
      <w:r w:rsidR="00E66593">
        <w:t>RRC CONNECTED mode</w:t>
      </w:r>
    </w:p>
    <w:p w14:paraId="0362047F" w14:textId="67F091BC" w:rsidR="0020305B" w:rsidRDefault="00382184" w:rsidP="0020305B">
      <w:pPr>
        <w:rPr>
          <w:lang w:eastAsia="x-none"/>
        </w:rPr>
      </w:pPr>
      <w:r>
        <w:rPr>
          <w:lang w:eastAsia="x-none"/>
        </w:rPr>
        <w:t>Even without multiplexing cell ID in LP-WUS signal, w</w:t>
      </w:r>
      <w:r w:rsidR="00B75707">
        <w:rPr>
          <w:lang w:eastAsia="x-none"/>
        </w:rPr>
        <w:t xml:space="preserve">e consider that wake-up signal </w:t>
      </w:r>
      <w:r>
        <w:rPr>
          <w:lang w:eastAsia="x-none"/>
        </w:rPr>
        <w:t>is assumed to be</w:t>
      </w:r>
      <w:r w:rsidR="00B75707" w:rsidRPr="00D7606C">
        <w:rPr>
          <w:lang w:eastAsia="x-none"/>
        </w:rPr>
        <w:t xml:space="preserve"> associat</w:t>
      </w:r>
      <w:r w:rsidR="00B75707">
        <w:rPr>
          <w:lang w:eastAsia="x-none"/>
        </w:rPr>
        <w:t xml:space="preserve">e with cell. </w:t>
      </w:r>
      <w:r>
        <w:rPr>
          <w:lang w:eastAsia="x-none"/>
        </w:rPr>
        <w:t xml:space="preserve">In CONNECTED mode, </w:t>
      </w:r>
      <w:r w:rsidR="00B75707">
        <w:rPr>
          <w:lang w:eastAsia="x-none"/>
        </w:rPr>
        <w:t xml:space="preserve">UE </w:t>
      </w:r>
      <w:r w:rsidR="0020305B">
        <w:rPr>
          <w:lang w:eastAsia="x-none"/>
        </w:rPr>
        <w:t>can</w:t>
      </w:r>
      <w:r w:rsidR="00B75707">
        <w:rPr>
          <w:lang w:eastAsia="x-none"/>
        </w:rPr>
        <w:t xml:space="preserve"> be triggered </w:t>
      </w:r>
      <w:r w:rsidR="0020305B">
        <w:rPr>
          <w:lang w:eastAsia="x-none"/>
        </w:rPr>
        <w:t xml:space="preserve">by the LP-WUS in the cell </w:t>
      </w:r>
      <w:r w:rsidR="00B75707">
        <w:rPr>
          <w:lang w:eastAsia="x-none"/>
        </w:rPr>
        <w:t xml:space="preserve">individually. </w:t>
      </w:r>
      <w:r w:rsidR="0020305B">
        <w:rPr>
          <w:lang w:eastAsia="x-none"/>
        </w:rPr>
        <w:t xml:space="preserve">That will be enabled or disabled by RRC signaling as we agreed. The further activation/deactivation is due to LP-WUS may not be detected in the cell edge. This is similar as for idle/inactive mode: </w:t>
      </w:r>
      <w:r>
        <w:rPr>
          <w:lang w:eastAsia="x-none"/>
        </w:rPr>
        <w:t>Under the same</w:t>
      </w:r>
      <w:r w:rsidR="00B75707">
        <w:rPr>
          <w:lang w:eastAsia="x-none"/>
        </w:rPr>
        <w:t xml:space="preserve"> network topology,</w:t>
      </w:r>
      <w:r>
        <w:rPr>
          <w:lang w:eastAsia="x-none"/>
        </w:rPr>
        <w:t xml:space="preserve"> LP-WUS coverage </w:t>
      </w:r>
      <w:r w:rsidR="001B761C">
        <w:rPr>
          <w:lang w:eastAsia="x-none"/>
        </w:rPr>
        <w:t>more likely to be</w:t>
      </w:r>
      <w:r>
        <w:rPr>
          <w:lang w:eastAsia="x-none"/>
        </w:rPr>
        <w:t xml:space="preserve"> smaller </w:t>
      </w:r>
      <w:r w:rsidR="00821DEC">
        <w:rPr>
          <w:lang w:eastAsia="x-none"/>
        </w:rPr>
        <w:t>than</w:t>
      </w:r>
      <w:r>
        <w:rPr>
          <w:lang w:eastAsia="x-none"/>
        </w:rPr>
        <w:t xml:space="preserve"> normal NR signals. </w:t>
      </w:r>
    </w:p>
    <w:p w14:paraId="3B4AC93E" w14:textId="5B0E5E7D" w:rsidR="00B75707" w:rsidRDefault="00D412D1" w:rsidP="0020305B">
      <w:pPr>
        <w:rPr>
          <w:lang w:eastAsia="x-none"/>
        </w:rPr>
      </w:pPr>
      <w:r>
        <w:rPr>
          <w:lang w:eastAsia="x-none"/>
        </w:rPr>
        <w:t xml:space="preserve">Since we have agreed that the </w:t>
      </w:r>
      <w:proofErr w:type="spellStart"/>
      <w:r>
        <w:rPr>
          <w:lang w:eastAsia="x-none"/>
        </w:rPr>
        <w:t>gNB</w:t>
      </w:r>
      <w:proofErr w:type="spellEnd"/>
      <w:r>
        <w:rPr>
          <w:lang w:eastAsia="x-none"/>
        </w:rPr>
        <w:t xml:space="preserve"> should know if UE is monitoring LP-WUS or not, the activation/deactivation should be delivered without ambiguity. </w:t>
      </w:r>
    </w:p>
    <w:p w14:paraId="514BD446" w14:textId="38BD02F7" w:rsidR="004500E0" w:rsidRPr="004500E0" w:rsidRDefault="004500E0" w:rsidP="0020305B">
      <w:pPr>
        <w:rPr>
          <w:rFonts w:eastAsiaTheme="minorEastAsia"/>
          <w:lang w:eastAsia="zh-CN"/>
        </w:rPr>
      </w:pPr>
      <w:r>
        <w:rPr>
          <w:rFonts w:eastAsiaTheme="minorEastAsia"/>
          <w:lang w:eastAsia="zh-CN"/>
        </w:rPr>
        <w:t xml:space="preserve">There are </w:t>
      </w:r>
      <w:r>
        <w:rPr>
          <w:rFonts w:eastAsiaTheme="minorEastAsia" w:hint="eastAsia"/>
          <w:lang w:eastAsia="zh-CN"/>
        </w:rPr>
        <w:t>4</w:t>
      </w:r>
      <w:r>
        <w:rPr>
          <w:rFonts w:eastAsiaTheme="minorEastAsia"/>
          <w:lang w:eastAsia="zh-CN"/>
        </w:rPr>
        <w:t xml:space="preserve"> options under consideration: </w:t>
      </w:r>
    </w:p>
    <w:p w14:paraId="7C9AFC9D" w14:textId="77777777" w:rsidR="004500E0" w:rsidRPr="004019CB" w:rsidRDefault="004500E0" w:rsidP="004500E0">
      <w:pPr>
        <w:pStyle w:val="afe"/>
        <w:numPr>
          <w:ilvl w:val="0"/>
          <w:numId w:val="35"/>
        </w:numPr>
        <w:spacing w:after="0" w:afterAutospacing="0"/>
        <w:ind w:leftChars="0"/>
        <w:contextualSpacing/>
        <w:rPr>
          <w:rFonts w:eastAsia="Yu Mincho" w:cs="Times"/>
          <w:bCs/>
          <w:szCs w:val="20"/>
        </w:rPr>
      </w:pPr>
      <w:r w:rsidRPr="004019CB">
        <w:rPr>
          <w:rFonts w:eastAsia="Yu Mincho" w:cs="Times"/>
          <w:bCs/>
          <w:szCs w:val="20"/>
        </w:rPr>
        <w:t>Option 1: No additional indication/condition are introduced for activation/deactivation of LP-WUS monitoring</w:t>
      </w:r>
    </w:p>
    <w:p w14:paraId="60DA19C1" w14:textId="77777777" w:rsidR="004500E0" w:rsidRPr="004019CB" w:rsidRDefault="004500E0" w:rsidP="004500E0">
      <w:pPr>
        <w:pStyle w:val="afe"/>
        <w:numPr>
          <w:ilvl w:val="0"/>
          <w:numId w:val="35"/>
        </w:numPr>
        <w:spacing w:after="0" w:afterAutospacing="0"/>
        <w:ind w:leftChars="0"/>
        <w:contextualSpacing/>
        <w:rPr>
          <w:rFonts w:eastAsia="Yu Mincho" w:cs="Times"/>
          <w:bCs/>
          <w:szCs w:val="20"/>
        </w:rPr>
      </w:pPr>
      <w:r w:rsidRPr="004019CB">
        <w:rPr>
          <w:rFonts w:eastAsia="Yu Mincho" w:cs="Times"/>
          <w:bCs/>
          <w:szCs w:val="20"/>
        </w:rPr>
        <w:lastRenderedPageBreak/>
        <w:t xml:space="preserve">Option 2: Activation/deactivation of LP-WUS monitoring by </w:t>
      </w:r>
      <w:proofErr w:type="spellStart"/>
      <w:r w:rsidRPr="004019CB">
        <w:rPr>
          <w:rFonts w:eastAsia="Yu Mincho" w:cs="Times"/>
          <w:bCs/>
          <w:szCs w:val="20"/>
        </w:rPr>
        <w:t>gNB</w:t>
      </w:r>
      <w:proofErr w:type="spellEnd"/>
      <w:r w:rsidRPr="004019CB">
        <w:rPr>
          <w:rFonts w:eastAsia="Yu Mincho" w:cs="Times"/>
          <w:bCs/>
          <w:szCs w:val="20"/>
        </w:rPr>
        <w:t xml:space="preserve"> L1/L2 signaling with or without UE assistance.</w:t>
      </w:r>
    </w:p>
    <w:p w14:paraId="2A1AF1BB" w14:textId="77777777" w:rsidR="004500E0" w:rsidRPr="004019CB" w:rsidRDefault="004500E0" w:rsidP="004500E0">
      <w:pPr>
        <w:pStyle w:val="afe"/>
        <w:numPr>
          <w:ilvl w:val="0"/>
          <w:numId w:val="35"/>
        </w:numPr>
        <w:spacing w:after="0" w:afterAutospacing="0"/>
        <w:ind w:leftChars="0"/>
        <w:contextualSpacing/>
        <w:rPr>
          <w:rFonts w:eastAsia="Yu Mincho" w:cs="Times"/>
          <w:bCs/>
          <w:szCs w:val="20"/>
        </w:rPr>
      </w:pPr>
      <w:r w:rsidRPr="004019CB">
        <w:rPr>
          <w:rFonts w:eastAsia="Yu Mincho" w:cs="Times"/>
          <w:bCs/>
          <w:szCs w:val="20"/>
        </w:rPr>
        <w:t>Option 3: Activation/deactivation of LP-WUS monitoring based on condition(s), such as timer.</w:t>
      </w:r>
    </w:p>
    <w:p w14:paraId="66B86CFF" w14:textId="77777777" w:rsidR="004500E0" w:rsidRPr="004019CB" w:rsidRDefault="004500E0" w:rsidP="000B1C00">
      <w:pPr>
        <w:pStyle w:val="afe"/>
        <w:numPr>
          <w:ilvl w:val="0"/>
          <w:numId w:val="35"/>
        </w:numPr>
        <w:spacing w:afterLines="100" w:after="240" w:afterAutospacing="0"/>
        <w:ind w:leftChars="0" w:left="714" w:hanging="357"/>
        <w:contextualSpacing/>
        <w:rPr>
          <w:rFonts w:eastAsia="Yu Mincho" w:cs="Times"/>
          <w:bCs/>
          <w:szCs w:val="20"/>
        </w:rPr>
      </w:pPr>
      <w:r w:rsidRPr="004019CB">
        <w:rPr>
          <w:rFonts w:eastAsia="Yu Mincho" w:cs="Times"/>
          <w:bCs/>
          <w:szCs w:val="20"/>
        </w:rPr>
        <w:t>Option 4: Activation/deactivation of LP-WUS monitoring based on implicit indication/condition, e.g. UL transmission.</w:t>
      </w:r>
    </w:p>
    <w:p w14:paraId="2333A84A" w14:textId="3FACBBAB" w:rsidR="000B1C00" w:rsidRDefault="000B1C00" w:rsidP="000B1C00">
      <w:pPr>
        <w:rPr>
          <w:rFonts w:eastAsiaTheme="minorEastAsia"/>
          <w:lang w:eastAsia="zh-CN"/>
        </w:rPr>
      </w:pPr>
      <w:bookmarkStart w:id="16" w:name="_Hlk158295737"/>
      <w:r>
        <w:rPr>
          <w:rFonts w:eastAsiaTheme="minorEastAsia"/>
          <w:lang w:eastAsia="zh-CN"/>
        </w:rPr>
        <w:t xml:space="preserve">The </w:t>
      </w:r>
      <w:r w:rsidR="00591D45">
        <w:rPr>
          <w:rFonts w:eastAsiaTheme="minorEastAsia"/>
          <w:lang w:eastAsia="zh-CN"/>
        </w:rPr>
        <w:t>option</w:t>
      </w:r>
      <w:r w:rsidR="00C36A35">
        <w:rPr>
          <w:rFonts w:eastAsiaTheme="minorEastAsia"/>
          <w:lang w:eastAsia="zh-CN"/>
        </w:rPr>
        <w:t>s</w:t>
      </w:r>
      <w:r w:rsidR="00591D45">
        <w:rPr>
          <w:rFonts w:eastAsiaTheme="minorEastAsia"/>
          <w:lang w:eastAsia="zh-CN"/>
        </w:rPr>
        <w:t xml:space="preserve"> w</w:t>
      </w:r>
      <w:r w:rsidR="00591D45">
        <w:rPr>
          <w:rFonts w:eastAsiaTheme="minorEastAsia" w:hint="eastAsia"/>
          <w:lang w:eastAsia="zh-CN"/>
        </w:rPr>
        <w:t>ith</w:t>
      </w:r>
      <w:r w:rsidR="00591D45">
        <w:rPr>
          <w:rFonts w:eastAsiaTheme="minorEastAsia"/>
          <w:lang w:eastAsia="zh-CN"/>
        </w:rPr>
        <w:t xml:space="preserve"> </w:t>
      </w:r>
      <w:r w:rsidR="00C36A35">
        <w:rPr>
          <w:rFonts w:eastAsiaTheme="minorEastAsia"/>
          <w:lang w:eastAsia="zh-CN"/>
        </w:rPr>
        <w:t>signaling</w:t>
      </w:r>
      <w:bookmarkEnd w:id="16"/>
      <w:r>
        <w:rPr>
          <w:rFonts w:eastAsiaTheme="minorEastAsia"/>
          <w:lang w:eastAsia="zh-CN"/>
        </w:rPr>
        <w:t xml:space="preserve"> seems will have problem with reliability</w:t>
      </w:r>
      <w:r w:rsidR="00811624">
        <w:rPr>
          <w:rFonts w:eastAsiaTheme="minorEastAsia"/>
          <w:lang w:eastAsia="zh-CN"/>
        </w:rPr>
        <w:t xml:space="preserve">, for </w:t>
      </w:r>
      <w:r w:rsidR="00811624">
        <w:rPr>
          <w:rFonts w:eastAsiaTheme="minorEastAsia" w:hint="eastAsia"/>
          <w:lang w:eastAsia="zh-CN"/>
        </w:rPr>
        <w:t>de</w:t>
      </w:r>
      <w:r w:rsidR="00811624">
        <w:rPr>
          <w:rFonts w:eastAsiaTheme="minorEastAsia"/>
          <w:lang w:eastAsia="zh-CN"/>
        </w:rPr>
        <w:t>activation</w:t>
      </w:r>
      <w:r>
        <w:rPr>
          <w:rFonts w:eastAsiaTheme="minorEastAsia"/>
          <w:lang w:eastAsia="zh-CN"/>
        </w:rPr>
        <w:t xml:space="preserve">. </w:t>
      </w:r>
      <w:r w:rsidR="00811624">
        <w:rPr>
          <w:rFonts w:eastAsiaTheme="minorEastAsia"/>
          <w:lang w:eastAsia="zh-CN"/>
        </w:rPr>
        <w:t xml:space="preserve">L1 and L2 </w:t>
      </w:r>
      <w:r w:rsidR="00341167">
        <w:rPr>
          <w:rFonts w:eastAsiaTheme="minorEastAsia"/>
          <w:lang w:eastAsia="zh-CN"/>
        </w:rPr>
        <w:t>de</w:t>
      </w:r>
      <w:r w:rsidR="00811624">
        <w:rPr>
          <w:rFonts w:eastAsiaTheme="minorEastAsia"/>
          <w:lang w:eastAsia="zh-CN"/>
        </w:rPr>
        <w:t>activation</w:t>
      </w:r>
      <w:r w:rsidR="00341167">
        <w:rPr>
          <w:rFonts w:eastAsiaTheme="minorEastAsia"/>
          <w:lang w:eastAsia="zh-CN"/>
        </w:rPr>
        <w:t xml:space="preserve"> for LP-WUS</w:t>
      </w:r>
      <w:r w:rsidR="00811624">
        <w:rPr>
          <w:rFonts w:eastAsiaTheme="minorEastAsia"/>
          <w:lang w:eastAsia="zh-CN"/>
        </w:rPr>
        <w:t xml:space="preserve"> may not be able to be monitored if the UE </w:t>
      </w:r>
      <w:r w:rsidR="00267442">
        <w:rPr>
          <w:rFonts w:eastAsiaTheme="minorEastAsia"/>
          <w:lang w:eastAsia="zh-CN"/>
        </w:rPr>
        <w:t>cannot</w:t>
      </w:r>
      <w:r w:rsidR="00811624">
        <w:rPr>
          <w:rFonts w:eastAsiaTheme="minorEastAsia"/>
          <w:lang w:eastAsia="zh-CN"/>
        </w:rPr>
        <w:t xml:space="preserve"> even waken up by LP-WUS. Thus, the timer-based condition could be the </w:t>
      </w:r>
      <w:r w:rsidR="00341167">
        <w:rPr>
          <w:rFonts w:eastAsiaTheme="minorEastAsia"/>
          <w:lang w:eastAsia="zh-CN"/>
        </w:rPr>
        <w:t>pre-condition</w:t>
      </w:r>
      <w:r w:rsidR="00811624">
        <w:rPr>
          <w:rFonts w:eastAsiaTheme="minorEastAsia"/>
          <w:lang w:eastAsia="zh-CN"/>
        </w:rPr>
        <w:t xml:space="preserve">. When the UE monitoring PDCCH based on LP-WUS indication for a time duration, it can fall back to </w:t>
      </w:r>
      <w:r w:rsidR="00341167">
        <w:rPr>
          <w:rFonts w:eastAsiaTheme="minorEastAsia"/>
          <w:lang w:eastAsia="zh-CN"/>
        </w:rPr>
        <w:t xml:space="preserve">direct </w:t>
      </w:r>
      <w:r w:rsidR="00811624">
        <w:rPr>
          <w:rFonts w:eastAsiaTheme="minorEastAsia"/>
          <w:lang w:eastAsia="zh-CN"/>
        </w:rPr>
        <w:t>PDCCH monitoring without LP-WUS monitoring.</w:t>
      </w:r>
    </w:p>
    <w:p w14:paraId="51E01C40" w14:textId="56343C25" w:rsidR="00811624" w:rsidRDefault="00811624" w:rsidP="000B1C00">
      <w:pPr>
        <w:rPr>
          <w:rFonts w:eastAsiaTheme="minorEastAsia"/>
          <w:lang w:eastAsia="zh-CN"/>
        </w:rPr>
      </w:pPr>
      <w:r>
        <w:rPr>
          <w:rFonts w:eastAsiaTheme="minorEastAsia" w:hint="eastAsia"/>
          <w:lang w:eastAsia="zh-CN"/>
        </w:rPr>
        <w:t>F</w:t>
      </w:r>
      <w:r>
        <w:rPr>
          <w:rFonts w:eastAsiaTheme="minorEastAsia"/>
          <w:lang w:eastAsia="zh-CN"/>
        </w:rPr>
        <w:t>or the other implicit indication/condition, it could be also needed. However, we should clarify what the conditions are. For UL transition, it could mean SR indication. Those should be further clarified.</w:t>
      </w:r>
    </w:p>
    <w:p w14:paraId="72D36049" w14:textId="46677351" w:rsidR="007228E6" w:rsidRDefault="007228E6" w:rsidP="00DE5D4F">
      <w:pPr>
        <w:rPr>
          <w:b/>
          <w:bCs/>
        </w:rPr>
      </w:pPr>
      <w:r w:rsidRPr="00F67018">
        <w:rPr>
          <w:b/>
          <w:bCs/>
        </w:rPr>
        <w:t>Proposal</w:t>
      </w:r>
      <w:r w:rsidR="00F53A94">
        <w:rPr>
          <w:b/>
          <w:bCs/>
        </w:rPr>
        <w:t xml:space="preserve"> </w:t>
      </w:r>
      <w:r w:rsidR="009D0BE6">
        <w:rPr>
          <w:b/>
          <w:bCs/>
        </w:rPr>
        <w:t>5</w:t>
      </w:r>
      <w:r>
        <w:rPr>
          <w:b/>
          <w:bCs/>
        </w:rPr>
        <w:t>: F</w:t>
      </w:r>
      <w:r w:rsidRPr="007228E6">
        <w:rPr>
          <w:b/>
          <w:bCs/>
        </w:rPr>
        <w:t xml:space="preserve">or the LP-WUS </w:t>
      </w:r>
      <w:r w:rsidR="00935350">
        <w:rPr>
          <w:b/>
          <w:bCs/>
        </w:rPr>
        <w:t>a</w:t>
      </w:r>
      <w:r w:rsidRPr="007228E6">
        <w:rPr>
          <w:b/>
          <w:bCs/>
        </w:rPr>
        <w:t xml:space="preserve">ctivation and deactivation </w:t>
      </w:r>
      <w:r>
        <w:rPr>
          <w:b/>
          <w:bCs/>
        </w:rPr>
        <w:t>by</w:t>
      </w:r>
      <w:r w:rsidRPr="007228E6">
        <w:rPr>
          <w:b/>
          <w:bCs/>
        </w:rPr>
        <w:t xml:space="preserve"> pre-configured condition(s)</w:t>
      </w:r>
      <w:r w:rsidR="00935350">
        <w:rPr>
          <w:b/>
          <w:bCs/>
        </w:rPr>
        <w:t xml:space="preserve">, </w:t>
      </w:r>
      <w:r w:rsidR="004162D3">
        <w:rPr>
          <w:b/>
          <w:bCs/>
        </w:rPr>
        <w:t>timer-based</w:t>
      </w:r>
      <w:r w:rsidR="00935350">
        <w:rPr>
          <w:b/>
          <w:bCs/>
        </w:rPr>
        <w:t xml:space="preserve"> </w:t>
      </w:r>
      <w:r w:rsidR="004162D3">
        <w:rPr>
          <w:b/>
          <w:bCs/>
        </w:rPr>
        <w:t>monitoring</w:t>
      </w:r>
      <w:r w:rsidRPr="007228E6">
        <w:rPr>
          <w:b/>
          <w:bCs/>
        </w:rPr>
        <w:t xml:space="preserve"> of LP-WUS</w:t>
      </w:r>
      <w:r>
        <w:rPr>
          <w:b/>
          <w:bCs/>
        </w:rPr>
        <w:t xml:space="preserve"> </w:t>
      </w:r>
      <w:r w:rsidR="00935350">
        <w:rPr>
          <w:b/>
          <w:bCs/>
        </w:rPr>
        <w:t>is the baseline</w:t>
      </w:r>
      <w:r>
        <w:rPr>
          <w:b/>
          <w:bCs/>
        </w:rPr>
        <w:t>.</w:t>
      </w:r>
    </w:p>
    <w:p w14:paraId="50F6DFA0" w14:textId="1BA100C6" w:rsidR="000B26AB" w:rsidRDefault="00332285" w:rsidP="00DE5D4F">
      <w:pPr>
        <w:rPr>
          <w:rFonts w:eastAsiaTheme="minorEastAsia"/>
          <w:lang w:eastAsia="zh-CN"/>
        </w:rPr>
      </w:pPr>
      <w:r>
        <w:rPr>
          <w:rFonts w:eastAsiaTheme="minorEastAsia"/>
          <w:lang w:eastAsia="zh-CN"/>
        </w:rPr>
        <w:t>It was also discussed in the earlier meeting that when the UE had a positive indication by L</w:t>
      </w:r>
      <w:r>
        <w:rPr>
          <w:rFonts w:eastAsiaTheme="minorEastAsia" w:hint="eastAsia"/>
          <w:lang w:eastAsia="zh-CN"/>
        </w:rPr>
        <w:t>P</w:t>
      </w:r>
      <w:r>
        <w:rPr>
          <w:rFonts w:eastAsiaTheme="minorEastAsia"/>
          <w:lang w:eastAsia="zh-CN"/>
        </w:rPr>
        <w:t>-</w:t>
      </w:r>
      <w:r>
        <w:rPr>
          <w:rFonts w:eastAsiaTheme="minorEastAsia" w:hint="eastAsia"/>
          <w:lang w:eastAsia="zh-CN"/>
        </w:rPr>
        <w:t>WUS,</w:t>
      </w:r>
      <w:r>
        <w:rPr>
          <w:rFonts w:eastAsiaTheme="minorEastAsia"/>
          <w:lang w:eastAsia="zh-CN"/>
        </w:rPr>
        <w:t xml:space="preserve"> the UE should be only turn</w:t>
      </w:r>
      <w:r w:rsidR="00A47481">
        <w:rPr>
          <w:rFonts w:eastAsiaTheme="minorEastAsia"/>
          <w:lang w:eastAsia="zh-CN"/>
        </w:rPr>
        <w:t>ed o</w:t>
      </w:r>
      <w:r>
        <w:rPr>
          <w:rFonts w:eastAsiaTheme="minorEastAsia"/>
          <w:lang w:eastAsia="zh-CN"/>
        </w:rPr>
        <w:t xml:space="preserve">ff LR when the MR switched on. </w:t>
      </w:r>
      <w:r w:rsidR="00760408">
        <w:rPr>
          <w:rFonts w:eastAsiaTheme="minorEastAsia"/>
          <w:lang w:eastAsia="zh-CN"/>
        </w:rPr>
        <w:t xml:space="preserve">And when the MR monitoring is over, the LR should be back. </w:t>
      </w:r>
      <w:r>
        <w:rPr>
          <w:rFonts w:eastAsiaTheme="minorEastAsia"/>
          <w:lang w:eastAsia="zh-CN"/>
        </w:rPr>
        <w:t xml:space="preserve">However, </w:t>
      </w:r>
      <w:r w:rsidR="00760408">
        <w:rPr>
          <w:rFonts w:eastAsiaTheme="minorEastAsia"/>
          <w:lang w:eastAsia="zh-CN"/>
        </w:rPr>
        <w:t>that</w:t>
      </w:r>
      <w:r>
        <w:rPr>
          <w:rFonts w:eastAsiaTheme="minorEastAsia"/>
          <w:lang w:eastAsia="zh-CN"/>
        </w:rPr>
        <w:t xml:space="preserve"> is more related to how </w:t>
      </w:r>
      <w:r>
        <w:rPr>
          <w:rFonts w:eastAsiaTheme="minorEastAsia" w:hint="eastAsia"/>
          <w:lang w:eastAsia="zh-CN"/>
        </w:rPr>
        <w:t>the</w:t>
      </w:r>
      <w:r>
        <w:rPr>
          <w:rFonts w:eastAsiaTheme="minorEastAsia"/>
          <w:lang w:eastAsia="zh-CN"/>
        </w:rPr>
        <w:t xml:space="preserve"> LR and MR is implemented and how the power consumption is during different phases. We consider this behavior may not be specified. </w:t>
      </w:r>
    </w:p>
    <w:p w14:paraId="1B245A04" w14:textId="4F166D6F" w:rsidR="00FB62D0" w:rsidRDefault="00367032" w:rsidP="00FB62D0">
      <w:pPr>
        <w:pStyle w:val="1"/>
        <w:rPr>
          <w:rFonts w:eastAsia="等线"/>
          <w:lang w:eastAsia="zh-CN"/>
        </w:rPr>
      </w:pPr>
      <w:r w:rsidRPr="00367032">
        <w:rPr>
          <w:rFonts w:eastAsia="等线"/>
          <w:lang w:eastAsia="zh-CN"/>
        </w:rPr>
        <w:t>TCI state</w:t>
      </w:r>
      <w:r>
        <w:rPr>
          <w:rFonts w:eastAsia="等线"/>
          <w:lang w:eastAsia="zh-CN"/>
        </w:rPr>
        <w:t xml:space="preserve"> for LP-WUS</w:t>
      </w:r>
    </w:p>
    <w:p w14:paraId="15218696" w14:textId="4234E64F" w:rsidR="00DC5D6C" w:rsidRPr="000A623B" w:rsidRDefault="00545EAB" w:rsidP="00332285">
      <w:r w:rsidRPr="000A623B">
        <w:rPr>
          <w:rFonts w:eastAsiaTheme="minorEastAsia" w:hint="eastAsia"/>
          <w:lang w:eastAsia="zh-CN"/>
        </w:rPr>
        <w:t>F</w:t>
      </w:r>
      <w:r w:rsidRPr="000A623B">
        <w:rPr>
          <w:rFonts w:eastAsiaTheme="minorEastAsia"/>
          <w:lang w:eastAsia="zh-CN"/>
        </w:rPr>
        <w:t xml:space="preserve">or the LP-WUS monitoring, </w:t>
      </w:r>
      <w:r w:rsidRPr="000A623B">
        <w:rPr>
          <w:rFonts w:eastAsiaTheme="minorEastAsia" w:hint="eastAsia"/>
          <w:lang w:eastAsia="zh-CN"/>
        </w:rPr>
        <w:t>TCI</w:t>
      </w:r>
      <w:r w:rsidRPr="000A623B">
        <w:rPr>
          <w:rFonts w:eastAsiaTheme="minorEastAsia"/>
          <w:lang w:eastAsia="zh-CN"/>
        </w:rPr>
        <w:t xml:space="preserve"> state</w:t>
      </w:r>
      <w:r w:rsidRPr="000A623B">
        <w:rPr>
          <w:rFonts w:eastAsiaTheme="minorEastAsia" w:hint="eastAsia"/>
          <w:lang w:eastAsia="zh-CN"/>
        </w:rPr>
        <w:t xml:space="preserve"> </w:t>
      </w:r>
      <w:r w:rsidRPr="000A623B">
        <w:rPr>
          <w:rFonts w:eastAsiaTheme="minorEastAsia"/>
          <w:lang w:eastAsia="zh-CN"/>
        </w:rPr>
        <w:t xml:space="preserve">should be determined. </w:t>
      </w:r>
      <w:r w:rsidRPr="000A623B">
        <w:rPr>
          <w:rFonts w:eastAsiaTheme="minorEastAsia" w:hint="eastAsia"/>
          <w:lang w:eastAsia="zh-CN"/>
        </w:rPr>
        <w:t>T</w:t>
      </w:r>
      <w:r w:rsidRPr="000A623B">
        <w:rPr>
          <w:rFonts w:eastAsiaTheme="minorEastAsia"/>
          <w:lang w:eastAsia="zh-CN"/>
        </w:rPr>
        <w:t xml:space="preserve">he receiver can assume </w:t>
      </w:r>
      <w:r w:rsidRPr="000A623B">
        <w:t xml:space="preserve">the </w:t>
      </w:r>
      <w:r w:rsidR="00FB62D0" w:rsidRPr="000A623B">
        <w:t xml:space="preserve">LP-WUS is </w:t>
      </w:r>
      <w:proofErr w:type="spellStart"/>
      <w:r w:rsidR="00FB62D0" w:rsidRPr="000A623B">
        <w:t>QCLed</w:t>
      </w:r>
      <w:proofErr w:type="spellEnd"/>
      <w:r w:rsidR="00FB62D0" w:rsidRPr="000A623B">
        <w:t xml:space="preserve"> with</w:t>
      </w:r>
      <w:r w:rsidRPr="000A623B">
        <w:t xml:space="preserve"> several candidates: </w:t>
      </w:r>
      <w:r w:rsidR="00FB62D0" w:rsidRPr="000A623B">
        <w:t>existing NR signal</w:t>
      </w:r>
      <w:r w:rsidRPr="000A623B">
        <w:t xml:space="preserve">, </w:t>
      </w:r>
      <w:r w:rsidR="00FB62D0" w:rsidRPr="000A623B">
        <w:t>channel</w:t>
      </w:r>
      <w:r w:rsidRPr="000A623B">
        <w:t xml:space="preserve"> or </w:t>
      </w:r>
      <w:r w:rsidR="00FB62D0" w:rsidRPr="000A623B">
        <w:t>CORESET</w:t>
      </w:r>
      <w:r w:rsidRPr="000A623B">
        <w:t xml:space="preserve">. </w:t>
      </w:r>
    </w:p>
    <w:p w14:paraId="027438EC" w14:textId="3C186EB6" w:rsidR="00DC5D6C" w:rsidRPr="000A623B" w:rsidRDefault="00DC5D6C" w:rsidP="00332285">
      <w:pPr>
        <w:rPr>
          <w:rFonts w:eastAsiaTheme="minorEastAsia"/>
          <w:lang w:eastAsia="zh-CN"/>
        </w:rPr>
      </w:pPr>
      <w:r w:rsidRPr="000A623B">
        <w:rPr>
          <w:rFonts w:eastAsiaTheme="minorEastAsia"/>
          <w:lang w:eastAsia="zh-CN"/>
        </w:rPr>
        <w:t xml:space="preserve">Basically, the LP-WUS is triggering PDCCH monitoring in the CONNECTED mode. The </w:t>
      </w:r>
      <w:proofErr w:type="spellStart"/>
      <w:r w:rsidRPr="000A623B">
        <w:rPr>
          <w:rFonts w:eastAsiaTheme="minorEastAsia"/>
          <w:lang w:eastAsia="zh-CN"/>
        </w:rPr>
        <w:t>QCLed</w:t>
      </w:r>
      <w:proofErr w:type="spellEnd"/>
      <w:r w:rsidRPr="000A623B">
        <w:rPr>
          <w:rFonts w:eastAsiaTheme="minorEastAsia"/>
          <w:lang w:eastAsia="zh-CN"/>
        </w:rPr>
        <w:t xml:space="preserve"> channel then should be PDCCH. In NR, </w:t>
      </w:r>
      <w:r w:rsidRPr="000A623B">
        <w:rPr>
          <w:rFonts w:eastAsiaTheme="minorEastAsia" w:hint="eastAsia"/>
          <w:lang w:eastAsia="zh-CN"/>
        </w:rPr>
        <w:t>PDCCH</w:t>
      </w:r>
      <w:r w:rsidRPr="000A623B">
        <w:rPr>
          <w:rFonts w:eastAsiaTheme="minorEastAsia"/>
          <w:lang w:eastAsia="zh-CN"/>
        </w:rPr>
        <w:t>’s TCI state is defined in its</w:t>
      </w:r>
      <w:r w:rsidRPr="000A623B">
        <w:t xml:space="preserve"> CORESET. </w:t>
      </w:r>
      <w:r w:rsidR="00C63F02" w:rsidRPr="000A623B">
        <w:t>The activated TCI state of a CORESET then should be used for the LP-WUS. Since UE’s PDCCH may have number of CORESETs, one of them should be determined.</w:t>
      </w:r>
    </w:p>
    <w:p w14:paraId="196EDAF1" w14:textId="1598B1D6" w:rsidR="00950875" w:rsidRDefault="00C63F02" w:rsidP="00332285">
      <w:r w:rsidRPr="000A623B">
        <w:rPr>
          <w:rFonts w:eastAsiaTheme="minorEastAsia"/>
          <w:lang w:eastAsia="zh-CN"/>
        </w:rPr>
        <w:t>A</w:t>
      </w:r>
      <w:r w:rsidR="00545EAB" w:rsidRPr="000A623B">
        <w:rPr>
          <w:rFonts w:eastAsiaTheme="minorEastAsia"/>
          <w:lang w:eastAsia="zh-CN"/>
        </w:rPr>
        <w:t>lso</w:t>
      </w:r>
      <w:r w:rsidRPr="000A623B">
        <w:rPr>
          <w:rFonts w:eastAsiaTheme="minorEastAsia"/>
          <w:lang w:eastAsia="zh-CN"/>
        </w:rPr>
        <w:t>,</w:t>
      </w:r>
      <w:r w:rsidR="00545EAB" w:rsidRPr="000A623B">
        <w:rPr>
          <w:rFonts w:eastAsiaTheme="minorEastAsia"/>
          <w:lang w:eastAsia="zh-CN"/>
        </w:rPr>
        <w:t xml:space="preserve"> </w:t>
      </w:r>
      <w:r w:rsidRPr="000A623B">
        <w:rPr>
          <w:rFonts w:eastAsiaTheme="minorEastAsia"/>
          <w:lang w:eastAsia="zh-CN"/>
        </w:rPr>
        <w:t xml:space="preserve">it should be determined which </w:t>
      </w:r>
      <w:bookmarkStart w:id="17" w:name="_Hlk173864514"/>
      <w:r w:rsidRPr="000A623B">
        <w:rPr>
          <w:rFonts w:eastAsiaTheme="minorEastAsia"/>
          <w:lang w:eastAsia="zh-CN"/>
        </w:rPr>
        <w:t xml:space="preserve">Monitoring Occasion </w:t>
      </w:r>
      <w:bookmarkEnd w:id="17"/>
      <w:r w:rsidR="00950875" w:rsidRPr="000A623B">
        <w:rPr>
          <w:rFonts w:eastAsiaTheme="minorEastAsia"/>
          <w:lang w:eastAsia="zh-CN"/>
        </w:rPr>
        <w:t>of LP-WUS</w:t>
      </w:r>
      <w:r w:rsidRPr="000A623B">
        <w:rPr>
          <w:rFonts w:eastAsiaTheme="minorEastAsia"/>
          <w:lang w:eastAsia="zh-CN"/>
        </w:rPr>
        <w:t xml:space="preserve"> is </w:t>
      </w:r>
      <w:proofErr w:type="spellStart"/>
      <w:r w:rsidR="00950875" w:rsidRPr="000A623B">
        <w:rPr>
          <w:rFonts w:eastAsiaTheme="minorEastAsia"/>
          <w:lang w:eastAsia="zh-CN"/>
        </w:rPr>
        <w:t>QCL</w:t>
      </w:r>
      <w:r w:rsidRPr="000A623B">
        <w:rPr>
          <w:rFonts w:eastAsiaTheme="minorEastAsia"/>
          <w:lang w:eastAsia="zh-CN"/>
        </w:rPr>
        <w:t>ed</w:t>
      </w:r>
      <w:proofErr w:type="spellEnd"/>
      <w:r w:rsidR="00950875" w:rsidRPr="000A623B">
        <w:rPr>
          <w:rFonts w:eastAsiaTheme="minorEastAsia"/>
          <w:lang w:eastAsia="zh-CN"/>
        </w:rPr>
        <w:t xml:space="preserve"> </w:t>
      </w:r>
      <w:r w:rsidRPr="000A623B">
        <w:rPr>
          <w:rFonts w:eastAsiaTheme="minorEastAsia"/>
          <w:lang w:eastAsia="zh-CN"/>
        </w:rPr>
        <w:t xml:space="preserve">with a CORESET. </w:t>
      </w:r>
      <w:bookmarkStart w:id="18" w:name="_Hlk173864565"/>
      <w:r w:rsidRPr="000A623B">
        <w:rPr>
          <w:rFonts w:eastAsiaTheme="minorEastAsia"/>
          <w:lang w:eastAsia="zh-CN"/>
        </w:rPr>
        <w:t xml:space="preserve">We can configure </w:t>
      </w:r>
      <w:r w:rsidR="00956DB1">
        <w:rPr>
          <w:rFonts w:eastAsiaTheme="minorEastAsia"/>
          <w:lang w:eastAsia="zh-CN"/>
        </w:rPr>
        <w:t>a set of</w:t>
      </w:r>
      <w:r w:rsidRPr="000A623B">
        <w:rPr>
          <w:rFonts w:eastAsiaTheme="minorEastAsia"/>
          <w:lang w:eastAsia="zh-CN"/>
        </w:rPr>
        <w:t xml:space="preserve"> </w:t>
      </w:r>
      <w:r w:rsidR="000A623B" w:rsidRPr="000A623B">
        <w:rPr>
          <w:rFonts w:eastAsiaTheme="minorEastAsia"/>
          <w:lang w:eastAsia="zh-CN"/>
        </w:rPr>
        <w:t>LP-WUS</w:t>
      </w:r>
      <w:r w:rsidR="000A623B" w:rsidRPr="000A623B">
        <w:t xml:space="preserve"> </w:t>
      </w:r>
      <w:r w:rsidR="000A623B" w:rsidRPr="000A623B">
        <w:rPr>
          <w:rFonts w:eastAsiaTheme="minorEastAsia"/>
          <w:lang w:eastAsia="zh-CN"/>
        </w:rPr>
        <w:t xml:space="preserve">Monitoring Occasions </w:t>
      </w:r>
      <w:r w:rsidR="00956DB1">
        <w:rPr>
          <w:rFonts w:eastAsiaTheme="minorEastAsia"/>
          <w:lang w:eastAsia="zh-CN"/>
        </w:rPr>
        <w:t>to a</w:t>
      </w:r>
      <w:r w:rsidR="000A623B" w:rsidRPr="000A623B">
        <w:rPr>
          <w:rFonts w:eastAsiaTheme="minorEastAsia"/>
          <w:lang w:eastAsia="zh-CN"/>
        </w:rPr>
        <w:t xml:space="preserve"> CORESET for the TCI states.</w:t>
      </w:r>
      <w:bookmarkEnd w:id="18"/>
    </w:p>
    <w:p w14:paraId="188DEDF4" w14:textId="3AD01200" w:rsidR="00545EAB" w:rsidRDefault="00545EAB" w:rsidP="00545EAB">
      <w:pPr>
        <w:rPr>
          <w:b/>
          <w:bCs/>
        </w:rPr>
      </w:pPr>
      <w:r w:rsidRPr="00F67018">
        <w:rPr>
          <w:b/>
          <w:bCs/>
        </w:rPr>
        <w:t>Proposal</w:t>
      </w:r>
      <w:r>
        <w:rPr>
          <w:b/>
          <w:bCs/>
        </w:rPr>
        <w:t xml:space="preserve"> 6: </w:t>
      </w:r>
      <w:bookmarkStart w:id="19" w:name="_Hlk173864925"/>
      <w:r w:rsidR="000A623B" w:rsidRPr="000A623B">
        <w:rPr>
          <w:b/>
          <w:bCs/>
        </w:rPr>
        <w:t>LP-WUS Monitoring Occasion</w:t>
      </w:r>
      <w:bookmarkEnd w:id="19"/>
      <w:r w:rsidR="000A623B" w:rsidRPr="000A623B">
        <w:rPr>
          <w:b/>
          <w:bCs/>
        </w:rPr>
        <w:t xml:space="preserve">s </w:t>
      </w:r>
      <w:r w:rsidR="000A623B">
        <w:rPr>
          <w:b/>
          <w:bCs/>
        </w:rPr>
        <w:t xml:space="preserve">can be associated </w:t>
      </w:r>
      <w:r w:rsidR="000A623B" w:rsidRPr="000A623B">
        <w:rPr>
          <w:b/>
          <w:bCs/>
        </w:rPr>
        <w:t>with CORESET</w:t>
      </w:r>
      <w:r w:rsidR="000A623B">
        <w:rPr>
          <w:b/>
          <w:bCs/>
        </w:rPr>
        <w:t>s</w:t>
      </w:r>
      <w:r w:rsidR="000A623B" w:rsidRPr="000A623B">
        <w:rPr>
          <w:b/>
          <w:bCs/>
        </w:rPr>
        <w:t xml:space="preserve"> for the TCI states</w:t>
      </w:r>
      <w:r w:rsidR="000A623B">
        <w:rPr>
          <w:b/>
          <w:bCs/>
        </w:rPr>
        <w:t xml:space="preserve"> determination</w:t>
      </w:r>
      <w:r w:rsidR="000A623B" w:rsidRPr="000A623B">
        <w:rPr>
          <w:b/>
          <w:bCs/>
        </w:rPr>
        <w:t>.</w:t>
      </w:r>
      <w:r w:rsidR="000A623B">
        <w:rPr>
          <w:b/>
          <w:bCs/>
        </w:rPr>
        <w:t xml:space="preserve"> The activated TCI state of the CORESET is applied for the associated </w:t>
      </w:r>
      <w:r w:rsidR="000A623B" w:rsidRPr="000A623B">
        <w:rPr>
          <w:b/>
          <w:bCs/>
        </w:rPr>
        <w:t>LP-WUS Monitoring Occasion</w:t>
      </w:r>
      <w:r w:rsidR="000A623B">
        <w:rPr>
          <w:b/>
          <w:bCs/>
        </w:rPr>
        <w:t>.</w:t>
      </w:r>
    </w:p>
    <w:p w14:paraId="24EE32F3" w14:textId="4721825F" w:rsidR="00DE5D4F" w:rsidRDefault="00DE5D4F" w:rsidP="007E7C11">
      <w:pPr>
        <w:pStyle w:val="1"/>
        <w:rPr>
          <w:rFonts w:eastAsia="等线"/>
          <w:lang w:eastAsia="zh-CN"/>
        </w:rPr>
      </w:pPr>
      <w:r>
        <w:rPr>
          <w:rFonts w:eastAsia="等线"/>
          <w:lang w:eastAsia="zh-CN"/>
        </w:rPr>
        <w:t xml:space="preserve">Measurement </w:t>
      </w:r>
      <w:r w:rsidR="00B413CB">
        <w:rPr>
          <w:rFonts w:eastAsia="等线"/>
          <w:lang w:eastAsia="zh-CN"/>
        </w:rPr>
        <w:t>/UE assistant information</w:t>
      </w:r>
    </w:p>
    <w:p w14:paraId="6E5ABB52" w14:textId="29D12A75" w:rsidR="009C2FC1" w:rsidRDefault="00BA67EE" w:rsidP="00A26E1C">
      <w:pPr>
        <w:rPr>
          <w:rFonts w:eastAsiaTheme="minorEastAsia"/>
          <w:lang w:eastAsia="zh-CN"/>
        </w:rPr>
      </w:pPr>
      <w:r>
        <w:rPr>
          <w:rFonts w:eastAsiaTheme="minorEastAsia"/>
          <w:lang w:eastAsia="zh-CN"/>
        </w:rPr>
        <w:t xml:space="preserve">In the CONNECTED mode, </w:t>
      </w:r>
      <w:bookmarkStart w:id="20" w:name="_Hlk158296554"/>
      <w:r>
        <w:rPr>
          <w:rFonts w:eastAsiaTheme="minorEastAsia"/>
          <w:lang w:eastAsia="zh-CN"/>
        </w:rPr>
        <w:t>MR m</w:t>
      </w:r>
      <w:r w:rsidR="00EC7AFA">
        <w:rPr>
          <w:rFonts w:eastAsiaTheme="minorEastAsia" w:hint="eastAsia"/>
          <w:lang w:eastAsia="zh-CN"/>
        </w:rPr>
        <w:t>easurement</w:t>
      </w:r>
      <w:r>
        <w:rPr>
          <w:rFonts w:eastAsiaTheme="minorEastAsia"/>
          <w:lang w:eastAsia="zh-CN"/>
        </w:rPr>
        <w:t>s are available.</w:t>
      </w:r>
      <w:bookmarkEnd w:id="20"/>
      <w:r>
        <w:rPr>
          <w:rFonts w:eastAsiaTheme="minorEastAsia"/>
          <w:lang w:eastAsia="zh-CN"/>
        </w:rPr>
        <w:t xml:space="preserve"> That can also serve the purpose for determining the LP-WUS monitoring. The LP-SS already configure for IDLE/INACTIVE modes. It is possible to be utilized for the measurement, which is more suitable for determining LP-WUS monitoring.</w:t>
      </w:r>
      <w:r w:rsidR="005A7D89">
        <w:rPr>
          <w:rFonts w:eastAsiaTheme="minorEastAsia"/>
          <w:lang w:eastAsia="zh-CN"/>
        </w:rPr>
        <w:t xml:space="preserve"> </w:t>
      </w:r>
    </w:p>
    <w:p w14:paraId="7BFA29C6" w14:textId="34094E05" w:rsidR="009C2FC1" w:rsidRDefault="009C2FC1" w:rsidP="00A26E1C">
      <w:pPr>
        <w:rPr>
          <w:rFonts w:eastAsiaTheme="minorEastAsia"/>
          <w:lang w:eastAsia="zh-CN"/>
        </w:rPr>
      </w:pPr>
      <w:r>
        <w:rPr>
          <w:rFonts w:eastAsiaTheme="minorEastAsia"/>
          <w:lang w:eastAsia="zh-CN"/>
        </w:rPr>
        <w:t>UE assistant information has also been discussed before.</w:t>
      </w:r>
      <w:r>
        <w:rPr>
          <w:rFonts w:eastAsiaTheme="minorEastAsia" w:hint="eastAsia"/>
          <w:lang w:eastAsia="zh-CN"/>
        </w:rPr>
        <w:t xml:space="preserve"> </w:t>
      </w:r>
      <w:r>
        <w:rPr>
          <w:rFonts w:eastAsiaTheme="minorEastAsia"/>
          <w:lang w:eastAsia="zh-CN"/>
        </w:rPr>
        <w:t xml:space="preserve">And the UE assistant information can help the </w:t>
      </w:r>
      <w:proofErr w:type="spellStart"/>
      <w:r>
        <w:rPr>
          <w:rFonts w:eastAsiaTheme="minorEastAsia"/>
          <w:lang w:eastAsia="zh-CN"/>
        </w:rPr>
        <w:t>gNB</w:t>
      </w:r>
      <w:proofErr w:type="spellEnd"/>
      <w:r>
        <w:rPr>
          <w:rFonts w:eastAsiaTheme="minorEastAsia"/>
          <w:lang w:eastAsia="zh-CN"/>
        </w:rPr>
        <w:t xml:space="preserve"> configure the activation/deactivation. </w:t>
      </w:r>
    </w:p>
    <w:p w14:paraId="22F98359" w14:textId="556EFAB6" w:rsidR="00DE5D4F" w:rsidRDefault="009C2FC1" w:rsidP="00A26E1C">
      <w:pPr>
        <w:rPr>
          <w:rFonts w:eastAsiaTheme="minorEastAsia"/>
          <w:lang w:eastAsia="zh-CN"/>
        </w:rPr>
      </w:pPr>
      <w:r>
        <w:rPr>
          <w:rFonts w:eastAsiaTheme="minorEastAsia" w:hint="eastAsia"/>
          <w:lang w:eastAsia="zh-CN"/>
        </w:rPr>
        <w:t>T</w:t>
      </w:r>
      <w:r>
        <w:rPr>
          <w:rFonts w:eastAsiaTheme="minorEastAsia"/>
          <w:lang w:eastAsia="zh-CN"/>
        </w:rPr>
        <w:t xml:space="preserve">he UE measurement is actually one of the information can assistant the purpose. We can consider to </w:t>
      </w:r>
      <w:r w:rsidR="00BA67EE">
        <w:rPr>
          <w:rFonts w:eastAsiaTheme="minorEastAsia"/>
          <w:lang w:eastAsia="zh-CN"/>
        </w:rPr>
        <w:t>introduce LP-SS measurement in CONNECTED mode</w:t>
      </w:r>
      <w:r>
        <w:rPr>
          <w:rFonts w:eastAsiaTheme="minorEastAsia"/>
          <w:lang w:eastAsia="zh-CN"/>
        </w:rPr>
        <w:t xml:space="preserve"> and the reporting to </w:t>
      </w:r>
      <w:proofErr w:type="spellStart"/>
      <w:r>
        <w:rPr>
          <w:rFonts w:eastAsiaTheme="minorEastAsia"/>
          <w:lang w:eastAsia="zh-CN"/>
        </w:rPr>
        <w:t>gNB</w:t>
      </w:r>
      <w:proofErr w:type="spellEnd"/>
      <w:r>
        <w:rPr>
          <w:rFonts w:eastAsiaTheme="minorEastAsia"/>
          <w:lang w:eastAsia="zh-CN"/>
        </w:rPr>
        <w:t>. The measurement is more relevant to LP-WUS readability.</w:t>
      </w:r>
    </w:p>
    <w:p w14:paraId="1093C77D" w14:textId="35ED48C5" w:rsidR="009C2FC1" w:rsidRDefault="00BA67EE" w:rsidP="00BA67EE">
      <w:pPr>
        <w:rPr>
          <w:b/>
          <w:bCs/>
        </w:rPr>
      </w:pPr>
      <w:r w:rsidRPr="00F67018">
        <w:rPr>
          <w:b/>
          <w:bCs/>
        </w:rPr>
        <w:t>Proposal</w:t>
      </w:r>
      <w:r w:rsidR="00F53A94">
        <w:rPr>
          <w:b/>
          <w:bCs/>
        </w:rPr>
        <w:t xml:space="preserve"> </w:t>
      </w:r>
      <w:r w:rsidR="00346428">
        <w:rPr>
          <w:b/>
          <w:bCs/>
        </w:rPr>
        <w:t>7</w:t>
      </w:r>
      <w:r>
        <w:rPr>
          <w:b/>
          <w:bCs/>
        </w:rPr>
        <w:t xml:space="preserve">: RAN1 can assume that </w:t>
      </w:r>
      <w:r w:rsidRPr="00BA67EE">
        <w:rPr>
          <w:b/>
          <w:bCs/>
        </w:rPr>
        <w:t xml:space="preserve">MR measurements are </w:t>
      </w:r>
      <w:r w:rsidR="009C2FC1">
        <w:rPr>
          <w:b/>
          <w:bCs/>
        </w:rPr>
        <w:t>one of the UE assistant information</w:t>
      </w:r>
      <w:r>
        <w:rPr>
          <w:b/>
          <w:bCs/>
        </w:rPr>
        <w:t xml:space="preserve"> f</w:t>
      </w:r>
      <w:r w:rsidRPr="007228E6">
        <w:rPr>
          <w:b/>
          <w:bCs/>
        </w:rPr>
        <w:t xml:space="preserve">or the LP-WUS </w:t>
      </w:r>
      <w:r w:rsidR="009C2FC1">
        <w:rPr>
          <w:b/>
          <w:bCs/>
        </w:rPr>
        <w:t>a</w:t>
      </w:r>
      <w:r w:rsidRPr="007228E6">
        <w:rPr>
          <w:b/>
          <w:bCs/>
        </w:rPr>
        <w:t>ctivation and deactivation</w:t>
      </w:r>
      <w:r>
        <w:rPr>
          <w:b/>
          <w:bCs/>
        </w:rPr>
        <w:t xml:space="preserve">. </w:t>
      </w:r>
    </w:p>
    <w:p w14:paraId="0F893044" w14:textId="4C5FDB95" w:rsidR="00BA67EE" w:rsidRDefault="000778A5" w:rsidP="00552D51">
      <w:pPr>
        <w:ind w:leftChars="100" w:left="200"/>
        <w:rPr>
          <w:b/>
          <w:bCs/>
        </w:rPr>
      </w:pPr>
      <w:r w:rsidRPr="000778A5">
        <w:rPr>
          <w:b/>
          <w:bCs/>
        </w:rPr>
        <w:t xml:space="preserve">RAN1 </w:t>
      </w:r>
      <w:r w:rsidR="009C2FC1">
        <w:rPr>
          <w:b/>
          <w:bCs/>
        </w:rPr>
        <w:t xml:space="preserve">discuss the </w:t>
      </w:r>
      <w:r w:rsidRPr="000778A5">
        <w:rPr>
          <w:b/>
          <w:bCs/>
        </w:rPr>
        <w:t>introduc</w:t>
      </w:r>
      <w:r w:rsidR="009C2FC1">
        <w:rPr>
          <w:b/>
          <w:bCs/>
        </w:rPr>
        <w:t>tion</w:t>
      </w:r>
      <w:r w:rsidRPr="000778A5">
        <w:rPr>
          <w:b/>
          <w:bCs/>
        </w:rPr>
        <w:t xml:space="preserve"> LP-SS measurement in CONNECTED mode</w:t>
      </w:r>
      <w:r w:rsidR="009C2FC1">
        <w:rPr>
          <w:b/>
          <w:bCs/>
        </w:rPr>
        <w:t xml:space="preserve"> as another UE assistant information</w:t>
      </w:r>
      <w:r w:rsidRPr="000778A5">
        <w:rPr>
          <w:b/>
          <w:bCs/>
        </w:rPr>
        <w:t>.</w:t>
      </w:r>
      <w:r w:rsidR="00BA67EE">
        <w:rPr>
          <w:b/>
          <w:bCs/>
        </w:rPr>
        <w:t xml:space="preserve"> </w:t>
      </w:r>
    </w:p>
    <w:p w14:paraId="4FE9EFA7" w14:textId="7A3E66D6" w:rsidR="00402056" w:rsidRPr="00C635F1" w:rsidRDefault="00402056" w:rsidP="00402056">
      <w:pPr>
        <w:pStyle w:val="1"/>
        <w:rPr>
          <w:rFonts w:eastAsia="等线"/>
          <w:lang w:eastAsia="zh-CN"/>
        </w:rPr>
      </w:pPr>
      <w:r w:rsidRPr="00C635F1">
        <w:rPr>
          <w:rFonts w:eastAsia="等线"/>
          <w:lang w:eastAsia="zh-CN"/>
        </w:rPr>
        <w:t>Processing timeline between LP-WUS and PDCCH</w:t>
      </w:r>
    </w:p>
    <w:p w14:paraId="799B7CAD" w14:textId="0DA5336D" w:rsidR="00CC74FB" w:rsidRPr="00C635F1" w:rsidRDefault="00CC74FB" w:rsidP="009D0BE6">
      <w:pPr>
        <w:rPr>
          <w:rFonts w:eastAsiaTheme="minorEastAsia"/>
          <w:lang w:eastAsia="zh-CN"/>
        </w:rPr>
      </w:pPr>
      <w:r w:rsidRPr="00C635F1">
        <w:rPr>
          <w:rFonts w:eastAsiaTheme="minorEastAsia"/>
          <w:lang w:eastAsia="zh-CN"/>
        </w:rPr>
        <w:lastRenderedPageBreak/>
        <w:t xml:space="preserve">It was decided to </w:t>
      </w:r>
      <w:r w:rsidR="009D0BE6" w:rsidRPr="00C635F1">
        <w:rPr>
          <w:rFonts w:eastAsiaTheme="minorEastAsia"/>
          <w:lang w:eastAsia="zh-CN"/>
        </w:rPr>
        <w:t>support UE capability report for determination of minimum time gap</w:t>
      </w:r>
      <w:bookmarkStart w:id="21" w:name="_Hlk173858485"/>
      <w:r w:rsidR="009D0BE6" w:rsidRPr="00C635F1">
        <w:rPr>
          <w:rFonts w:eastAsiaTheme="minorEastAsia"/>
          <w:lang w:eastAsia="zh-CN"/>
        </w:rPr>
        <w:t xml:space="preserve"> between LP-WUS reception and MR to start PDCCH monitoring</w:t>
      </w:r>
      <w:bookmarkEnd w:id="21"/>
      <w:r w:rsidRPr="00C635F1">
        <w:t xml:space="preserve"> </w:t>
      </w:r>
      <w:r w:rsidRPr="00C635F1">
        <w:rPr>
          <w:rFonts w:eastAsiaTheme="minorEastAsia"/>
          <w:lang w:eastAsia="zh-CN"/>
        </w:rPr>
        <w:t>for RRC CONNECTED mode. Number of time gaps could be discussed.</w:t>
      </w:r>
    </w:p>
    <w:p w14:paraId="15B2A07C" w14:textId="6505C62E" w:rsidR="00F063D6" w:rsidRPr="00C635F1" w:rsidRDefault="00F063D6" w:rsidP="009D0BE6">
      <w:pPr>
        <w:rPr>
          <w:rFonts w:eastAsiaTheme="minorEastAsia"/>
          <w:lang w:eastAsia="zh-CN"/>
        </w:rPr>
      </w:pPr>
      <w:r w:rsidRPr="00C635F1">
        <w:rPr>
          <w:rFonts w:eastAsiaTheme="minorEastAsia" w:hint="eastAsia"/>
          <w:lang w:eastAsia="zh-CN"/>
        </w:rPr>
        <w:t>T</w:t>
      </w:r>
      <w:r w:rsidRPr="00C635F1">
        <w:rPr>
          <w:rFonts w:eastAsiaTheme="minorEastAsia"/>
          <w:lang w:eastAsia="zh-CN"/>
        </w:rPr>
        <w:t>here are several understandings of multiple Gaps. It could be the multiple candidate values, or a set of values and each one corresponding to a sleeping state</w:t>
      </w:r>
      <w:r w:rsidR="006972A6" w:rsidRPr="00C635F1">
        <w:rPr>
          <w:rFonts w:eastAsiaTheme="minorEastAsia"/>
          <w:lang w:eastAsia="zh-CN"/>
        </w:rPr>
        <w:t>, e.g., for deep sleep, light sleep or micro sleep</w:t>
      </w:r>
      <w:r w:rsidRPr="00C635F1">
        <w:rPr>
          <w:rFonts w:eastAsiaTheme="minorEastAsia"/>
          <w:lang w:eastAsia="zh-CN"/>
        </w:rPr>
        <w:t xml:space="preserve">. </w:t>
      </w:r>
      <w:r w:rsidR="006972A6" w:rsidRPr="00C635F1">
        <w:rPr>
          <w:rFonts w:eastAsiaTheme="minorEastAsia"/>
          <w:lang w:eastAsia="zh-CN"/>
        </w:rPr>
        <w:t xml:space="preserve">Ultra-deep sleep state is not considered for LP-WUS/WUR in RRC_CONNECTED state as a 400 </w:t>
      </w:r>
      <w:proofErr w:type="spellStart"/>
      <w:r w:rsidR="006972A6" w:rsidRPr="00C635F1">
        <w:rPr>
          <w:rFonts w:eastAsiaTheme="minorEastAsia"/>
          <w:lang w:eastAsia="zh-CN"/>
        </w:rPr>
        <w:t>ms</w:t>
      </w:r>
      <w:proofErr w:type="spellEnd"/>
      <w:r w:rsidR="006972A6" w:rsidRPr="00C635F1">
        <w:rPr>
          <w:rFonts w:eastAsiaTheme="minorEastAsia"/>
          <w:lang w:eastAsia="zh-CN"/>
        </w:rPr>
        <w:t xml:space="preserve"> transition time is not useful for CONNECTED mode. </w:t>
      </w:r>
      <w:r w:rsidRPr="00C635F1">
        <w:rPr>
          <w:rFonts w:eastAsiaTheme="minorEastAsia"/>
          <w:lang w:eastAsia="zh-CN"/>
        </w:rPr>
        <w:t xml:space="preserve">For our views, it would be sufficient to just </w:t>
      </w:r>
      <w:bookmarkStart w:id="22" w:name="_Hlk173858021"/>
      <w:r w:rsidRPr="00C635F1">
        <w:rPr>
          <w:rFonts w:eastAsiaTheme="minorEastAsia"/>
          <w:lang w:eastAsia="zh-CN"/>
        </w:rPr>
        <w:t>report one value by a UE among candidate values.</w:t>
      </w:r>
      <w:bookmarkEnd w:id="22"/>
      <w:r w:rsidR="00C635F1" w:rsidRPr="00C635F1">
        <w:rPr>
          <w:rFonts w:eastAsiaTheme="minorEastAsia"/>
          <w:lang w:eastAsia="zh-CN"/>
        </w:rPr>
        <w:t xml:space="preserve"> </w:t>
      </w:r>
      <w:proofErr w:type="spellStart"/>
      <w:r w:rsidR="00C635F1" w:rsidRPr="00C635F1">
        <w:rPr>
          <w:rFonts w:eastAsiaTheme="minorEastAsia"/>
          <w:lang w:eastAsia="zh-CN"/>
        </w:rPr>
        <w:t>gNB</w:t>
      </w:r>
      <w:proofErr w:type="spellEnd"/>
      <w:r w:rsidR="00C635F1" w:rsidRPr="00C635F1">
        <w:rPr>
          <w:rFonts w:eastAsiaTheme="minorEastAsia"/>
          <w:lang w:eastAsia="zh-CN"/>
        </w:rPr>
        <w:t xml:space="preserve"> do not need further information on what extend that UE will lower its power consumption of MR.</w:t>
      </w:r>
    </w:p>
    <w:p w14:paraId="01C6C802" w14:textId="49D50ECA" w:rsidR="009D0BE6" w:rsidRPr="00C635F1" w:rsidRDefault="00CC74FB" w:rsidP="009D0BE6">
      <w:pPr>
        <w:rPr>
          <w:rFonts w:eastAsiaTheme="minorEastAsia"/>
          <w:lang w:eastAsia="zh-CN"/>
        </w:rPr>
      </w:pPr>
      <w:r w:rsidRPr="00C635F1">
        <w:rPr>
          <w:rFonts w:eastAsiaTheme="minorEastAsia"/>
          <w:lang w:eastAsia="zh-CN"/>
        </w:rPr>
        <w:t xml:space="preserve">Further, we always assume the </w:t>
      </w:r>
      <w:r w:rsidR="009D0BE6" w:rsidRPr="00C635F1">
        <w:rPr>
          <w:rFonts w:eastAsiaTheme="minorEastAsia"/>
          <w:lang w:eastAsia="zh-CN"/>
        </w:rPr>
        <w:t>value includes the duration for time/frequency synchronization of MR</w:t>
      </w:r>
      <w:r w:rsidRPr="00C635F1">
        <w:rPr>
          <w:rFonts w:eastAsiaTheme="minorEastAsia"/>
          <w:lang w:eastAsia="zh-CN"/>
        </w:rPr>
        <w:t xml:space="preserve">. However, it </w:t>
      </w:r>
      <w:r w:rsidR="00F063D6" w:rsidRPr="00C635F1">
        <w:rPr>
          <w:rFonts w:eastAsiaTheme="minorEastAsia"/>
          <w:lang w:eastAsia="zh-CN"/>
        </w:rPr>
        <w:t>doesn’t</w:t>
      </w:r>
      <w:r w:rsidRPr="00C635F1">
        <w:rPr>
          <w:rFonts w:eastAsiaTheme="minorEastAsia"/>
          <w:lang w:eastAsia="zh-CN"/>
        </w:rPr>
        <w:t xml:space="preserve"> have to be specified. That is purely UE implementation.</w:t>
      </w:r>
    </w:p>
    <w:p w14:paraId="7CB44D24" w14:textId="00559ADD" w:rsidR="00F063D6" w:rsidRPr="00C635F1" w:rsidRDefault="00F063D6" w:rsidP="00F063D6">
      <w:pPr>
        <w:rPr>
          <w:b/>
          <w:bCs/>
        </w:rPr>
      </w:pPr>
      <w:r w:rsidRPr="00C635F1">
        <w:rPr>
          <w:b/>
          <w:bCs/>
        </w:rPr>
        <w:t xml:space="preserve">Proposal </w:t>
      </w:r>
      <w:r w:rsidR="00346428" w:rsidRPr="00C635F1">
        <w:rPr>
          <w:b/>
          <w:bCs/>
        </w:rPr>
        <w:t>8</w:t>
      </w:r>
      <w:r w:rsidRPr="00C635F1">
        <w:rPr>
          <w:b/>
          <w:bCs/>
        </w:rPr>
        <w:t xml:space="preserve">: </w:t>
      </w:r>
      <w:r w:rsidR="006972A6" w:rsidRPr="00C635F1">
        <w:rPr>
          <w:b/>
          <w:bCs/>
        </w:rPr>
        <w:t>In RRC CONNECTED mode, support UE capability report one value among candidate values for minimum time gap between LP-WUS reception and MR to start PDCCH monitoring.</w:t>
      </w:r>
    </w:p>
    <w:p w14:paraId="48A1475D" w14:textId="150F38FF" w:rsidR="00402056" w:rsidRPr="00C635F1" w:rsidRDefault="00402056" w:rsidP="00402056">
      <w:pPr>
        <w:rPr>
          <w:rFonts w:eastAsiaTheme="minorEastAsia"/>
          <w:lang w:eastAsia="zh-CN"/>
        </w:rPr>
      </w:pPr>
      <w:r w:rsidRPr="00C635F1">
        <w:rPr>
          <w:rFonts w:eastAsiaTheme="minorEastAsia"/>
          <w:lang w:eastAsia="zh-CN"/>
        </w:rPr>
        <w:t xml:space="preserve">For our view, the scales of the transition time can be </w:t>
      </w:r>
      <w:r w:rsidR="006972A6" w:rsidRPr="00C635F1">
        <w:rPr>
          <w:rFonts w:eastAsiaTheme="minorEastAsia"/>
          <w:lang w:eastAsia="zh-CN"/>
        </w:rPr>
        <w:t xml:space="preserve">well taken into account in the </w:t>
      </w:r>
      <w:proofErr w:type="spellStart"/>
      <w:r w:rsidR="006972A6" w:rsidRPr="00C635F1">
        <w:rPr>
          <w:rFonts w:eastAsiaTheme="minorEastAsia"/>
          <w:lang w:eastAsia="zh-CN"/>
        </w:rPr>
        <w:t>gNB</w:t>
      </w:r>
      <w:proofErr w:type="spellEnd"/>
      <w:r w:rsidR="006972A6" w:rsidRPr="00C635F1">
        <w:rPr>
          <w:rFonts w:eastAsiaTheme="minorEastAsia"/>
          <w:lang w:eastAsia="zh-CN"/>
        </w:rPr>
        <w:t xml:space="preserve"> scheduling decision. Thus, the RAN1 should allow</w:t>
      </w:r>
      <w:r w:rsidRPr="00C635F1">
        <w:rPr>
          <w:rFonts w:eastAsiaTheme="minorEastAsia"/>
          <w:lang w:eastAsia="zh-CN"/>
        </w:rPr>
        <w:t xml:space="preserve"> </w:t>
      </w:r>
      <w:bookmarkStart w:id="23" w:name="_Hlk166268075"/>
      <w:r w:rsidR="00DC068D" w:rsidRPr="00C635F1">
        <w:rPr>
          <w:rFonts w:eastAsiaTheme="minorEastAsia"/>
          <w:lang w:eastAsia="zh-CN"/>
        </w:rPr>
        <w:t>a range</w:t>
      </w:r>
      <w:r w:rsidR="006972A6" w:rsidRPr="00C635F1">
        <w:rPr>
          <w:rFonts w:eastAsiaTheme="minorEastAsia"/>
          <w:lang w:eastAsia="zh-CN"/>
        </w:rPr>
        <w:t xml:space="preserve"> of </w:t>
      </w:r>
      <w:r w:rsidRPr="00C635F1">
        <w:rPr>
          <w:rFonts w:eastAsiaTheme="minorEastAsia"/>
          <w:lang w:eastAsia="zh-CN"/>
        </w:rPr>
        <w:t xml:space="preserve">offsets </w:t>
      </w:r>
      <w:r w:rsidR="006972A6" w:rsidRPr="00C635F1">
        <w:rPr>
          <w:rFonts w:eastAsiaTheme="minorEastAsia"/>
          <w:lang w:eastAsia="zh-CN"/>
        </w:rPr>
        <w:t>between LP-WUS reception and MR to start PDCCH monitoring</w:t>
      </w:r>
      <w:r w:rsidRPr="00C635F1">
        <w:rPr>
          <w:rFonts w:eastAsiaTheme="minorEastAsia"/>
          <w:lang w:eastAsia="zh-CN"/>
        </w:rPr>
        <w:t>.</w:t>
      </w:r>
      <w:bookmarkEnd w:id="23"/>
      <w:r w:rsidR="00DC068D" w:rsidRPr="00C635F1">
        <w:rPr>
          <w:rFonts w:eastAsiaTheme="minorEastAsia"/>
          <w:lang w:eastAsia="zh-CN"/>
        </w:rPr>
        <w:t xml:space="preserve"> This can be supported by specifying in RAN1 that the monitoring occasion of LP-WUS and associated monitoring occasion of PDCCH should meet the reported minimum gap.</w:t>
      </w:r>
    </w:p>
    <w:p w14:paraId="7D78F531" w14:textId="2394A353" w:rsidR="00402056" w:rsidRDefault="00402056" w:rsidP="00402056">
      <w:pPr>
        <w:rPr>
          <w:b/>
          <w:bCs/>
        </w:rPr>
      </w:pPr>
      <w:r w:rsidRPr="00C635F1">
        <w:rPr>
          <w:b/>
          <w:bCs/>
        </w:rPr>
        <w:t xml:space="preserve">Proposal </w:t>
      </w:r>
      <w:r w:rsidR="00346428" w:rsidRPr="00C635F1">
        <w:rPr>
          <w:b/>
          <w:bCs/>
        </w:rPr>
        <w:t>9</w:t>
      </w:r>
      <w:r w:rsidRPr="00C635F1">
        <w:rPr>
          <w:b/>
          <w:bCs/>
        </w:rPr>
        <w:t xml:space="preserve">: </w:t>
      </w:r>
      <w:bookmarkStart w:id="24" w:name="_Hlk173858649"/>
      <w:r w:rsidRPr="00C635F1">
        <w:rPr>
          <w:b/>
          <w:bCs/>
        </w:rPr>
        <w:t xml:space="preserve">RAN1 </w:t>
      </w:r>
      <w:r w:rsidR="00DC068D" w:rsidRPr="00C635F1">
        <w:rPr>
          <w:b/>
          <w:bCs/>
        </w:rPr>
        <w:t xml:space="preserve">may specify that the </w:t>
      </w:r>
      <w:r w:rsidR="006972A6" w:rsidRPr="00C635F1">
        <w:rPr>
          <w:b/>
          <w:bCs/>
        </w:rPr>
        <w:t>monitoring occasion</w:t>
      </w:r>
      <w:r w:rsidRPr="00C635F1">
        <w:rPr>
          <w:b/>
          <w:bCs/>
        </w:rPr>
        <w:t xml:space="preserve"> of LP-WUS and </w:t>
      </w:r>
      <w:r w:rsidR="006972A6" w:rsidRPr="00C635F1">
        <w:rPr>
          <w:b/>
          <w:bCs/>
        </w:rPr>
        <w:t xml:space="preserve">associated </w:t>
      </w:r>
      <w:r w:rsidR="00DC068D" w:rsidRPr="00C635F1">
        <w:rPr>
          <w:b/>
          <w:bCs/>
        </w:rPr>
        <w:t xml:space="preserve">monitoring occasion of </w:t>
      </w:r>
      <w:r w:rsidRPr="00C635F1">
        <w:rPr>
          <w:b/>
          <w:bCs/>
        </w:rPr>
        <w:t xml:space="preserve">PDCCH </w:t>
      </w:r>
      <w:r w:rsidR="00DC068D" w:rsidRPr="00C635F1">
        <w:rPr>
          <w:b/>
          <w:bCs/>
        </w:rPr>
        <w:t xml:space="preserve">should meet the reported </w:t>
      </w:r>
      <w:r w:rsidR="006972A6" w:rsidRPr="00C635F1">
        <w:rPr>
          <w:b/>
          <w:bCs/>
        </w:rPr>
        <w:t>minimum gap</w:t>
      </w:r>
      <w:bookmarkEnd w:id="24"/>
      <w:r w:rsidR="006972A6" w:rsidRPr="00C635F1">
        <w:rPr>
          <w:b/>
          <w:bCs/>
        </w:rPr>
        <w:t>.</w:t>
      </w:r>
    </w:p>
    <w:p w14:paraId="25FE87A3" w14:textId="77777777" w:rsidR="00402056" w:rsidRPr="00402056" w:rsidRDefault="00402056" w:rsidP="00402056">
      <w:pPr>
        <w:rPr>
          <w:rFonts w:eastAsiaTheme="minorEastAsia"/>
          <w:lang w:eastAsia="zh-CN"/>
        </w:rPr>
      </w:pPr>
    </w:p>
    <w:p w14:paraId="61DDF406" w14:textId="77777777" w:rsidR="004103D7" w:rsidRDefault="00117472" w:rsidP="00C6119D">
      <w:pPr>
        <w:pStyle w:val="1"/>
      </w:pPr>
      <w:r>
        <w:rPr>
          <w:rFonts w:eastAsia="宋体" w:hint="eastAsia"/>
          <w:lang w:eastAsia="zh-CN"/>
        </w:rPr>
        <w:t>Co</w:t>
      </w:r>
      <w:r w:rsidR="004103D7">
        <w:t>nclusion</w:t>
      </w:r>
    </w:p>
    <w:p w14:paraId="1AE77D32" w14:textId="08E14168" w:rsidR="000A0CC0" w:rsidRDefault="004D1940" w:rsidP="000A0CC0">
      <w:pPr>
        <w:rPr>
          <w:lang w:eastAsia="x-none"/>
        </w:rPr>
      </w:pPr>
      <w:r w:rsidRPr="004D1940">
        <w:rPr>
          <w:lang w:eastAsia="x-none"/>
        </w:rPr>
        <w:t>In this contribution,</w:t>
      </w:r>
      <w:r w:rsidR="00C33CEB">
        <w:t xml:space="preserve"> we ha</w:t>
      </w:r>
      <w:r w:rsidR="001A0218">
        <w:t>d</w:t>
      </w:r>
      <w:r w:rsidR="00C33CEB">
        <w:t xml:space="preserve"> discussed and analyzed </w:t>
      </w:r>
      <w:r w:rsidR="000A0CC0">
        <w:t xml:space="preserve">lower power WUS </w:t>
      </w:r>
      <w:r w:rsidR="00D47DA4">
        <w:t xml:space="preserve">in </w:t>
      </w:r>
      <w:r w:rsidR="00E66593">
        <w:t xml:space="preserve">RRC </w:t>
      </w:r>
      <w:r w:rsidR="00D47DA4">
        <w:t>CONNECTED mode</w:t>
      </w:r>
      <w:r w:rsidR="00C33CEB">
        <w:t>.</w:t>
      </w:r>
      <w:r w:rsidR="000A0CC0">
        <w:t xml:space="preserve"> We </w:t>
      </w:r>
      <w:r w:rsidR="00D47DA4">
        <w:t xml:space="preserve">basically consider unified signal for different RRC modes </w:t>
      </w:r>
      <w:r w:rsidR="000A0CC0">
        <w:t>and</w:t>
      </w:r>
      <w:r w:rsidR="00D47DA4">
        <w:t xml:space="preserve"> the procedure</w:t>
      </w:r>
      <w:r w:rsidR="00406BCB">
        <w:t>s</w:t>
      </w:r>
      <w:r w:rsidR="00D47DA4">
        <w:t xml:space="preserve"> should be </w:t>
      </w:r>
      <w:r w:rsidR="00910100">
        <w:t>based</w:t>
      </w:r>
      <w:r w:rsidR="00D47DA4">
        <w:t xml:space="preserve"> on that unified design.</w:t>
      </w:r>
    </w:p>
    <w:p w14:paraId="61AA3C72" w14:textId="4D46AA29" w:rsidR="000725E0" w:rsidRDefault="000A0CC0" w:rsidP="004A1143">
      <w:pPr>
        <w:rPr>
          <w:lang w:eastAsia="x-none"/>
        </w:rPr>
      </w:pPr>
      <w:r>
        <w:rPr>
          <w:lang w:eastAsia="x-none"/>
        </w:rPr>
        <w:t xml:space="preserve">Regarding the </w:t>
      </w:r>
      <w:r w:rsidR="001A0218">
        <w:rPr>
          <w:lang w:eastAsia="x-none"/>
        </w:rPr>
        <w:t xml:space="preserve">LP-WUS </w:t>
      </w:r>
      <w:r w:rsidR="00BE3A25">
        <w:rPr>
          <w:lang w:eastAsia="x-none"/>
        </w:rPr>
        <w:t>design</w:t>
      </w:r>
      <w:r w:rsidR="00D47DA4">
        <w:rPr>
          <w:lang w:eastAsia="x-none"/>
        </w:rPr>
        <w:t xml:space="preserve"> and </w:t>
      </w:r>
      <w:r w:rsidR="00BE3A25">
        <w:rPr>
          <w:lang w:eastAsia="x-none"/>
        </w:rPr>
        <w:t xml:space="preserve">procedure </w:t>
      </w:r>
      <w:r w:rsidR="00D47DA4">
        <w:rPr>
          <w:lang w:eastAsia="x-none"/>
        </w:rPr>
        <w:t xml:space="preserve">issues for </w:t>
      </w:r>
      <w:r w:rsidR="00E66593">
        <w:rPr>
          <w:lang w:eastAsia="x-none"/>
        </w:rPr>
        <w:t xml:space="preserve">RRC </w:t>
      </w:r>
      <w:r w:rsidR="00D47DA4">
        <w:rPr>
          <w:lang w:eastAsia="x-none"/>
        </w:rPr>
        <w:t>CONNECTED mode</w:t>
      </w:r>
      <w:r>
        <w:rPr>
          <w:lang w:eastAsia="x-none"/>
        </w:rPr>
        <w:t>, we have following proposals:</w:t>
      </w:r>
    </w:p>
    <w:p w14:paraId="431C81D1" w14:textId="77777777" w:rsidR="00043494" w:rsidRDefault="00043494" w:rsidP="00043494">
      <w:pPr>
        <w:rPr>
          <w:rFonts w:eastAsiaTheme="minorEastAsia"/>
          <w:b/>
          <w:bCs/>
          <w:lang w:eastAsia="zh-CN"/>
        </w:rPr>
      </w:pPr>
      <w:r w:rsidRPr="00F67018">
        <w:rPr>
          <w:b/>
          <w:bCs/>
        </w:rPr>
        <w:t>Proposal</w:t>
      </w:r>
      <w:r>
        <w:rPr>
          <w:b/>
          <w:bCs/>
        </w:rPr>
        <w:t xml:space="preserve"> 1: </w:t>
      </w:r>
      <w:r>
        <w:rPr>
          <w:rFonts w:eastAsiaTheme="minorEastAsia"/>
          <w:b/>
          <w:bCs/>
          <w:lang w:eastAsia="zh-CN"/>
        </w:rPr>
        <w:t xml:space="preserve">A UE can be </w:t>
      </w:r>
      <w:r>
        <w:rPr>
          <w:rFonts w:eastAsiaTheme="minorEastAsia" w:hint="eastAsia"/>
          <w:b/>
          <w:bCs/>
          <w:lang w:eastAsia="zh-CN"/>
        </w:rPr>
        <w:t>indi</w:t>
      </w:r>
      <w:r>
        <w:rPr>
          <w:rFonts w:eastAsiaTheme="minorEastAsia"/>
          <w:b/>
          <w:bCs/>
          <w:lang w:eastAsia="zh-CN"/>
        </w:rPr>
        <w:t>cated by</w:t>
      </w:r>
      <w:r w:rsidRPr="0015757E">
        <w:rPr>
          <w:rFonts w:eastAsiaTheme="minorEastAsia"/>
          <w:b/>
          <w:bCs/>
          <w:lang w:eastAsia="zh-CN"/>
        </w:rPr>
        <w:t xml:space="preserve"> </w:t>
      </w:r>
      <w:r>
        <w:rPr>
          <w:rFonts w:eastAsiaTheme="minorEastAsia"/>
          <w:b/>
          <w:bCs/>
          <w:lang w:eastAsia="zh-CN"/>
        </w:rPr>
        <w:t xml:space="preserve">LP-WUS </w:t>
      </w:r>
      <w:r w:rsidRPr="0015757E">
        <w:rPr>
          <w:rFonts w:eastAsiaTheme="minorEastAsia"/>
          <w:b/>
          <w:bCs/>
          <w:lang w:eastAsia="zh-CN"/>
        </w:rPr>
        <w:t>codepoint</w:t>
      </w:r>
      <w:r>
        <w:rPr>
          <w:rFonts w:eastAsiaTheme="minorEastAsia"/>
          <w:b/>
          <w:bCs/>
          <w:lang w:eastAsia="zh-CN"/>
        </w:rPr>
        <w:t>s, in which</w:t>
      </w:r>
      <w:r w:rsidRPr="0015757E">
        <w:rPr>
          <w:rFonts w:eastAsiaTheme="minorEastAsia"/>
          <w:b/>
          <w:bCs/>
          <w:lang w:eastAsia="zh-CN"/>
        </w:rPr>
        <w:t xml:space="preserve"> </w:t>
      </w:r>
      <w:r>
        <w:rPr>
          <w:rFonts w:eastAsiaTheme="minorEastAsia"/>
          <w:b/>
          <w:bCs/>
          <w:lang w:eastAsia="zh-CN"/>
        </w:rPr>
        <w:t xml:space="preserve">each </w:t>
      </w:r>
      <w:r w:rsidRPr="0015757E">
        <w:rPr>
          <w:rFonts w:eastAsiaTheme="minorEastAsia"/>
          <w:b/>
          <w:bCs/>
          <w:lang w:eastAsia="zh-CN"/>
        </w:rPr>
        <w:t xml:space="preserve">value </w:t>
      </w:r>
      <w:r>
        <w:rPr>
          <w:rFonts w:eastAsiaTheme="minorEastAsia"/>
          <w:b/>
          <w:bCs/>
          <w:lang w:eastAsia="zh-CN"/>
        </w:rPr>
        <w:t xml:space="preserve">can be </w:t>
      </w:r>
      <w:r w:rsidRPr="0015757E">
        <w:rPr>
          <w:rFonts w:eastAsiaTheme="minorEastAsia"/>
          <w:b/>
          <w:bCs/>
          <w:lang w:eastAsia="zh-CN"/>
        </w:rPr>
        <w:t>corresponding to one or more UEs</w:t>
      </w:r>
      <w:r>
        <w:rPr>
          <w:rFonts w:eastAsiaTheme="minorEastAsia"/>
          <w:b/>
          <w:bCs/>
          <w:lang w:eastAsia="zh-CN"/>
        </w:rPr>
        <w:t xml:space="preserve"> in</w:t>
      </w:r>
      <w:r w:rsidRPr="00221E7E">
        <w:t xml:space="preserve"> </w:t>
      </w:r>
      <w:r w:rsidRPr="00221E7E">
        <w:rPr>
          <w:rFonts w:eastAsiaTheme="minorEastAsia"/>
          <w:b/>
          <w:bCs/>
          <w:lang w:eastAsia="zh-CN"/>
        </w:rPr>
        <w:t>CONNECTED mode</w:t>
      </w:r>
      <w:r>
        <w:rPr>
          <w:rFonts w:eastAsiaTheme="minorEastAsia"/>
          <w:b/>
          <w:bCs/>
          <w:lang w:eastAsia="zh-CN"/>
        </w:rPr>
        <w:t>.</w:t>
      </w:r>
    </w:p>
    <w:p w14:paraId="7CB84D91" w14:textId="37AD17D4" w:rsidR="00A47481" w:rsidRDefault="00043494" w:rsidP="00043494">
      <w:pPr>
        <w:ind w:leftChars="100" w:left="200" w:rightChars="200" w:right="400"/>
        <w:rPr>
          <w:rFonts w:eastAsiaTheme="minorEastAsia"/>
          <w:b/>
          <w:bCs/>
          <w:lang w:eastAsia="zh-CN"/>
        </w:rPr>
      </w:pPr>
      <w:r w:rsidRPr="0047444A">
        <w:rPr>
          <w:rFonts w:eastAsiaTheme="minorEastAsia"/>
          <w:b/>
          <w:bCs/>
          <w:lang w:eastAsia="zh-CN"/>
        </w:rPr>
        <w:t xml:space="preserve">UE in CONNECTED mode </w:t>
      </w:r>
      <w:r>
        <w:rPr>
          <w:rFonts w:eastAsiaTheme="minorEastAsia" w:hint="eastAsia"/>
          <w:b/>
          <w:bCs/>
          <w:lang w:eastAsia="zh-CN"/>
        </w:rPr>
        <w:t>is</w:t>
      </w:r>
      <w:r>
        <w:rPr>
          <w:rFonts w:eastAsiaTheme="minorEastAsia"/>
          <w:b/>
          <w:bCs/>
          <w:lang w:eastAsia="zh-CN"/>
        </w:rPr>
        <w:t xml:space="preserve"> </w:t>
      </w:r>
      <w:r w:rsidRPr="0047444A">
        <w:rPr>
          <w:rFonts w:eastAsiaTheme="minorEastAsia"/>
          <w:b/>
          <w:bCs/>
          <w:lang w:eastAsia="zh-CN"/>
        </w:rPr>
        <w:t>UE-specifically configured with the LP-WUS resources and codepoints.</w:t>
      </w:r>
    </w:p>
    <w:p w14:paraId="332DF94D" w14:textId="77777777" w:rsidR="00724CD8" w:rsidRDefault="00724CD8" w:rsidP="00724CD8">
      <w:pPr>
        <w:rPr>
          <w:rFonts w:eastAsiaTheme="minorEastAsia"/>
          <w:b/>
          <w:bCs/>
          <w:lang w:eastAsia="zh-CN"/>
        </w:rPr>
      </w:pPr>
      <w:r w:rsidRPr="00F67018">
        <w:rPr>
          <w:b/>
          <w:bCs/>
        </w:rPr>
        <w:t>Proposal</w:t>
      </w:r>
      <w:r>
        <w:rPr>
          <w:b/>
          <w:bCs/>
        </w:rPr>
        <w:t xml:space="preserve"> 2: </w:t>
      </w:r>
      <w:r w:rsidRPr="001E5496">
        <w:rPr>
          <w:rFonts w:eastAsiaTheme="minorEastAsia"/>
          <w:b/>
          <w:bCs/>
          <w:lang w:eastAsia="zh-CN"/>
        </w:rPr>
        <w:t xml:space="preserve">The LP-WUS monitoring periodicity and offset can be introduced </w:t>
      </w:r>
      <w:r>
        <w:rPr>
          <w:rFonts w:eastAsiaTheme="minorEastAsia"/>
          <w:b/>
          <w:bCs/>
          <w:lang w:eastAsia="zh-CN"/>
        </w:rPr>
        <w:t>for</w:t>
      </w:r>
      <w:r w:rsidRPr="001E5496">
        <w:rPr>
          <w:rFonts w:eastAsiaTheme="minorEastAsia"/>
          <w:b/>
          <w:bCs/>
          <w:lang w:eastAsia="zh-CN"/>
        </w:rPr>
        <w:t xml:space="preserve"> trigger</w:t>
      </w:r>
      <w:r>
        <w:rPr>
          <w:rFonts w:eastAsiaTheme="minorEastAsia"/>
          <w:b/>
          <w:bCs/>
          <w:lang w:eastAsia="zh-CN"/>
        </w:rPr>
        <w:t>ing</w:t>
      </w:r>
      <w:r w:rsidRPr="001E5496">
        <w:rPr>
          <w:rFonts w:eastAsiaTheme="minorEastAsia"/>
          <w:b/>
          <w:bCs/>
          <w:lang w:eastAsia="zh-CN"/>
        </w:rPr>
        <w:t xml:space="preserve"> a PDCCH monitoring timer</w:t>
      </w:r>
      <w:r>
        <w:rPr>
          <w:rFonts w:eastAsiaTheme="minorEastAsia"/>
          <w:b/>
          <w:bCs/>
          <w:lang w:eastAsia="zh-CN"/>
        </w:rPr>
        <w:t xml:space="preserve">, </w:t>
      </w:r>
      <w:r w:rsidRPr="001E5496">
        <w:rPr>
          <w:rFonts w:eastAsiaTheme="minorEastAsia"/>
          <w:b/>
          <w:bCs/>
          <w:lang w:eastAsia="zh-CN"/>
        </w:rPr>
        <w:t>in CONNECTED mode</w:t>
      </w:r>
      <w:r>
        <w:rPr>
          <w:rFonts w:eastAsiaTheme="minorEastAsia"/>
          <w:b/>
          <w:bCs/>
          <w:lang w:eastAsia="zh-CN"/>
        </w:rPr>
        <w:t xml:space="preserve"> for </w:t>
      </w:r>
      <w:r>
        <w:rPr>
          <w:rFonts w:eastAsiaTheme="minorEastAsia" w:hint="eastAsia"/>
          <w:b/>
          <w:bCs/>
          <w:lang w:eastAsia="zh-CN"/>
        </w:rPr>
        <w:t>bot</w:t>
      </w:r>
      <w:r>
        <w:rPr>
          <w:rFonts w:eastAsiaTheme="minorEastAsia"/>
          <w:b/>
          <w:bCs/>
          <w:lang w:eastAsia="zh-CN"/>
        </w:rPr>
        <w:t>h Options</w:t>
      </w:r>
      <w:r w:rsidRPr="001E5496">
        <w:rPr>
          <w:rFonts w:eastAsiaTheme="minorEastAsia"/>
          <w:b/>
          <w:bCs/>
          <w:lang w:eastAsia="zh-CN"/>
        </w:rPr>
        <w:t>.</w:t>
      </w:r>
    </w:p>
    <w:p w14:paraId="336E4D52" w14:textId="77777777" w:rsidR="00724CD8" w:rsidRDefault="00724CD8" w:rsidP="00724CD8">
      <w:pPr>
        <w:rPr>
          <w:b/>
          <w:bCs/>
        </w:rPr>
      </w:pPr>
      <w:r w:rsidRPr="00F67018">
        <w:rPr>
          <w:b/>
          <w:bCs/>
        </w:rPr>
        <w:t>Proposal</w:t>
      </w:r>
      <w:r>
        <w:rPr>
          <w:b/>
          <w:bCs/>
        </w:rPr>
        <w:t xml:space="preserve"> 3: </w:t>
      </w:r>
      <w:r w:rsidRPr="00941D53">
        <w:rPr>
          <w:b/>
          <w:bCs/>
        </w:rPr>
        <w:t xml:space="preserve">The LP-WUS should </w:t>
      </w:r>
      <w:r>
        <w:rPr>
          <w:b/>
          <w:bCs/>
        </w:rPr>
        <w:t>be configured with</w:t>
      </w:r>
      <w:r w:rsidRPr="00941D53">
        <w:rPr>
          <w:b/>
          <w:bCs/>
        </w:rPr>
        <w:t xml:space="preserve"> </w:t>
      </w:r>
      <w:r>
        <w:rPr>
          <w:b/>
          <w:bCs/>
        </w:rPr>
        <w:t>follow</w:t>
      </w:r>
      <w:r w:rsidRPr="00941D53">
        <w:rPr>
          <w:b/>
          <w:bCs/>
        </w:rPr>
        <w:t>in</w:t>
      </w:r>
      <w:r>
        <w:rPr>
          <w:b/>
          <w:bCs/>
        </w:rPr>
        <w:t xml:space="preserve">g legacy </w:t>
      </w:r>
      <w:r w:rsidRPr="00941D53">
        <w:rPr>
          <w:b/>
          <w:bCs/>
        </w:rPr>
        <w:t>schemes in CONNECTED mode</w:t>
      </w:r>
      <w:r>
        <w:rPr>
          <w:b/>
          <w:bCs/>
        </w:rPr>
        <w:t>:</w:t>
      </w:r>
    </w:p>
    <w:p w14:paraId="29992373" w14:textId="77777777" w:rsidR="00724CD8" w:rsidRDefault="00724CD8" w:rsidP="00724CD8">
      <w:pPr>
        <w:ind w:leftChars="100" w:left="200"/>
        <w:rPr>
          <w:b/>
          <w:bCs/>
        </w:rPr>
      </w:pPr>
      <w:r w:rsidRPr="00DE60F8">
        <w:rPr>
          <w:b/>
          <w:bCs/>
        </w:rPr>
        <w:t xml:space="preserve">Rel-16 Cross-slot scheduling </w:t>
      </w:r>
      <w:r>
        <w:rPr>
          <w:b/>
          <w:bCs/>
        </w:rPr>
        <w:t xml:space="preserve">can be configured together with LP-WUS in </w:t>
      </w:r>
      <w:r w:rsidRPr="00941D53">
        <w:rPr>
          <w:b/>
          <w:bCs/>
        </w:rPr>
        <w:t>CONNECTED mode</w:t>
      </w:r>
      <w:r>
        <w:rPr>
          <w:b/>
          <w:bCs/>
        </w:rPr>
        <w:t xml:space="preserve"> without specification impact.</w:t>
      </w:r>
    </w:p>
    <w:p w14:paraId="72F1B264" w14:textId="77777777" w:rsidR="00724CD8" w:rsidRDefault="00724CD8" w:rsidP="00724CD8">
      <w:pPr>
        <w:ind w:leftChars="100" w:left="200"/>
        <w:rPr>
          <w:b/>
          <w:bCs/>
        </w:rPr>
      </w:pPr>
      <w:r>
        <w:rPr>
          <w:b/>
          <w:bCs/>
        </w:rPr>
        <w:t xml:space="preserve">When </w:t>
      </w:r>
      <w:r w:rsidRPr="00DE60F8">
        <w:rPr>
          <w:b/>
          <w:bCs/>
        </w:rPr>
        <w:t xml:space="preserve">PDCCH Skipping/SSSG switching </w:t>
      </w:r>
      <w:r>
        <w:rPr>
          <w:b/>
          <w:bCs/>
        </w:rPr>
        <w:t xml:space="preserve">is configured, the PDCCH skipping indication can </w:t>
      </w:r>
      <w:r w:rsidRPr="00DE60F8">
        <w:rPr>
          <w:b/>
          <w:bCs/>
        </w:rPr>
        <w:t>enabl</w:t>
      </w:r>
      <w:r>
        <w:rPr>
          <w:b/>
          <w:bCs/>
        </w:rPr>
        <w:t>e</w:t>
      </w:r>
      <w:r w:rsidRPr="00DE60F8">
        <w:rPr>
          <w:b/>
          <w:bCs/>
        </w:rPr>
        <w:t xml:space="preserve"> the LP-WUS </w:t>
      </w:r>
      <w:r>
        <w:rPr>
          <w:b/>
          <w:bCs/>
        </w:rPr>
        <w:t>monitoring occasions.</w:t>
      </w:r>
    </w:p>
    <w:p w14:paraId="3D558856" w14:textId="77777777" w:rsidR="00724CD8" w:rsidRDefault="00724CD8" w:rsidP="00724CD8">
      <w:pPr>
        <w:ind w:leftChars="100" w:left="200"/>
        <w:rPr>
          <w:b/>
          <w:bCs/>
        </w:rPr>
      </w:pPr>
      <w:r w:rsidRPr="00AE0B50">
        <w:rPr>
          <w:b/>
          <w:bCs/>
        </w:rPr>
        <w:t>For the Cell DTX, LP-WUS</w:t>
      </w:r>
      <w:r>
        <w:rPr>
          <w:b/>
          <w:bCs/>
        </w:rPr>
        <w:t xml:space="preserve"> is assumed to be disabled</w:t>
      </w:r>
      <w:r w:rsidRPr="00AE0B50">
        <w:rPr>
          <w:b/>
          <w:bCs/>
        </w:rPr>
        <w:t xml:space="preserve"> during the DTX time</w:t>
      </w:r>
      <w:r>
        <w:rPr>
          <w:b/>
          <w:bCs/>
        </w:rPr>
        <w:t>.</w:t>
      </w:r>
    </w:p>
    <w:p w14:paraId="0F0EF207" w14:textId="77777777" w:rsidR="00724CD8" w:rsidRDefault="00724CD8" w:rsidP="00724CD8">
      <w:pPr>
        <w:rPr>
          <w:b/>
          <w:bCs/>
        </w:rPr>
      </w:pPr>
      <w:r w:rsidRPr="00F67018">
        <w:rPr>
          <w:b/>
          <w:bCs/>
        </w:rPr>
        <w:t>Proposal</w:t>
      </w:r>
      <w:r>
        <w:rPr>
          <w:b/>
          <w:bCs/>
        </w:rPr>
        <w:t xml:space="preserve"> 4: When the </w:t>
      </w:r>
      <w:r w:rsidRPr="00941D53">
        <w:rPr>
          <w:b/>
          <w:bCs/>
        </w:rPr>
        <w:t xml:space="preserve">LP-WUS </w:t>
      </w:r>
      <w:r>
        <w:rPr>
          <w:b/>
          <w:bCs/>
        </w:rPr>
        <w:t>is configured with CA</w:t>
      </w:r>
      <w:r w:rsidRPr="00941D53">
        <w:rPr>
          <w:b/>
          <w:bCs/>
        </w:rPr>
        <w:t xml:space="preserve"> in CONNECTED mode</w:t>
      </w:r>
      <w:r>
        <w:rPr>
          <w:b/>
          <w:bCs/>
        </w:rPr>
        <w:t>:</w:t>
      </w:r>
    </w:p>
    <w:p w14:paraId="4B67AD9D" w14:textId="77777777" w:rsidR="00724CD8" w:rsidRDefault="00724CD8" w:rsidP="00724CD8">
      <w:pPr>
        <w:ind w:leftChars="100" w:left="200"/>
        <w:rPr>
          <w:b/>
          <w:bCs/>
        </w:rPr>
      </w:pPr>
      <w:r>
        <w:rPr>
          <w:b/>
          <w:bCs/>
        </w:rPr>
        <w:t>O</w:t>
      </w:r>
      <w:r w:rsidRPr="00276572">
        <w:rPr>
          <w:b/>
          <w:bCs/>
        </w:rPr>
        <w:t>ne serving cell should be only indicated by the LP-WUS in the same carrier.</w:t>
      </w:r>
      <w:r>
        <w:rPr>
          <w:b/>
          <w:bCs/>
        </w:rPr>
        <w:t xml:space="preserve"> </w:t>
      </w:r>
    </w:p>
    <w:p w14:paraId="637C4D47" w14:textId="77777777" w:rsidR="00724CD8" w:rsidRDefault="00724CD8" w:rsidP="00724CD8">
      <w:pPr>
        <w:ind w:leftChars="100" w:left="200"/>
        <w:rPr>
          <w:b/>
          <w:bCs/>
        </w:rPr>
      </w:pPr>
      <w:r>
        <w:rPr>
          <w:b/>
          <w:bCs/>
        </w:rPr>
        <w:t>Only wake-up bits are carried by LP-WUS, e.g., no</w:t>
      </w:r>
      <w:r w:rsidRPr="00941D53">
        <w:rPr>
          <w:b/>
          <w:bCs/>
        </w:rPr>
        <w:t xml:space="preserve"> </w:t>
      </w:r>
      <w:proofErr w:type="spellStart"/>
      <w:r w:rsidRPr="00941D53">
        <w:rPr>
          <w:b/>
          <w:bCs/>
        </w:rPr>
        <w:t>Scell</w:t>
      </w:r>
      <w:proofErr w:type="spellEnd"/>
      <w:r w:rsidRPr="00941D53">
        <w:rPr>
          <w:b/>
          <w:bCs/>
        </w:rPr>
        <w:t xml:space="preserve"> dormancy</w:t>
      </w:r>
      <w:r>
        <w:rPr>
          <w:b/>
          <w:bCs/>
        </w:rPr>
        <w:t xml:space="preserve"> indication.</w:t>
      </w:r>
    </w:p>
    <w:p w14:paraId="48757F6E" w14:textId="77777777" w:rsidR="00724CD8" w:rsidRDefault="00724CD8" w:rsidP="00724CD8">
      <w:pPr>
        <w:rPr>
          <w:b/>
          <w:bCs/>
        </w:rPr>
      </w:pPr>
      <w:r w:rsidRPr="00F67018">
        <w:rPr>
          <w:b/>
          <w:bCs/>
        </w:rPr>
        <w:t>Proposal</w:t>
      </w:r>
      <w:r>
        <w:rPr>
          <w:b/>
          <w:bCs/>
        </w:rPr>
        <w:t xml:space="preserve"> 5: F</w:t>
      </w:r>
      <w:r w:rsidRPr="007228E6">
        <w:rPr>
          <w:b/>
          <w:bCs/>
        </w:rPr>
        <w:t xml:space="preserve">or the LP-WUS </w:t>
      </w:r>
      <w:r>
        <w:rPr>
          <w:b/>
          <w:bCs/>
        </w:rPr>
        <w:t>a</w:t>
      </w:r>
      <w:r w:rsidRPr="007228E6">
        <w:rPr>
          <w:b/>
          <w:bCs/>
        </w:rPr>
        <w:t xml:space="preserve">ctivation and deactivation </w:t>
      </w:r>
      <w:r>
        <w:rPr>
          <w:b/>
          <w:bCs/>
        </w:rPr>
        <w:t>by</w:t>
      </w:r>
      <w:r w:rsidRPr="007228E6">
        <w:rPr>
          <w:b/>
          <w:bCs/>
        </w:rPr>
        <w:t xml:space="preserve"> pre-configured condition(s)</w:t>
      </w:r>
      <w:r>
        <w:rPr>
          <w:b/>
          <w:bCs/>
        </w:rPr>
        <w:t>, timer-based monitoring</w:t>
      </w:r>
      <w:r w:rsidRPr="007228E6">
        <w:rPr>
          <w:b/>
          <w:bCs/>
        </w:rPr>
        <w:t xml:space="preserve"> of LP-WUS</w:t>
      </w:r>
      <w:r>
        <w:rPr>
          <w:b/>
          <w:bCs/>
        </w:rPr>
        <w:t xml:space="preserve"> is the baseline.</w:t>
      </w:r>
    </w:p>
    <w:p w14:paraId="53FA6120" w14:textId="77777777" w:rsidR="00A47481" w:rsidRDefault="00A47481" w:rsidP="00A47481">
      <w:pPr>
        <w:rPr>
          <w:b/>
          <w:bCs/>
        </w:rPr>
      </w:pPr>
      <w:r w:rsidRPr="00F67018">
        <w:rPr>
          <w:b/>
          <w:bCs/>
        </w:rPr>
        <w:lastRenderedPageBreak/>
        <w:t>Proposal</w:t>
      </w:r>
      <w:r>
        <w:rPr>
          <w:b/>
          <w:bCs/>
        </w:rPr>
        <w:t xml:space="preserve"> 6: </w:t>
      </w:r>
      <w:r w:rsidRPr="000A623B">
        <w:rPr>
          <w:b/>
          <w:bCs/>
        </w:rPr>
        <w:t xml:space="preserve">LP-WUS Monitoring Occasions </w:t>
      </w:r>
      <w:r>
        <w:rPr>
          <w:b/>
          <w:bCs/>
        </w:rPr>
        <w:t xml:space="preserve">can be associated </w:t>
      </w:r>
      <w:r w:rsidRPr="000A623B">
        <w:rPr>
          <w:b/>
          <w:bCs/>
        </w:rPr>
        <w:t>with CORESET</w:t>
      </w:r>
      <w:r>
        <w:rPr>
          <w:b/>
          <w:bCs/>
        </w:rPr>
        <w:t>s</w:t>
      </w:r>
      <w:r w:rsidRPr="000A623B">
        <w:rPr>
          <w:b/>
          <w:bCs/>
        </w:rPr>
        <w:t xml:space="preserve"> for the TCI states</w:t>
      </w:r>
      <w:r>
        <w:rPr>
          <w:b/>
          <w:bCs/>
        </w:rPr>
        <w:t xml:space="preserve"> determination</w:t>
      </w:r>
      <w:r w:rsidRPr="000A623B">
        <w:rPr>
          <w:b/>
          <w:bCs/>
        </w:rPr>
        <w:t>.</w:t>
      </w:r>
      <w:r>
        <w:rPr>
          <w:b/>
          <w:bCs/>
        </w:rPr>
        <w:t xml:space="preserve"> The activated TCI state of the CORESET is applied for the associated </w:t>
      </w:r>
      <w:r w:rsidRPr="000A623B">
        <w:rPr>
          <w:b/>
          <w:bCs/>
        </w:rPr>
        <w:t>LP-WUS Monitoring Occasion</w:t>
      </w:r>
      <w:r>
        <w:rPr>
          <w:b/>
          <w:bCs/>
        </w:rPr>
        <w:t>.</w:t>
      </w:r>
    </w:p>
    <w:p w14:paraId="29AE5D72" w14:textId="77777777" w:rsidR="00A47481" w:rsidRDefault="00A47481" w:rsidP="00A47481">
      <w:pPr>
        <w:rPr>
          <w:b/>
          <w:bCs/>
        </w:rPr>
      </w:pPr>
      <w:r w:rsidRPr="00F67018">
        <w:rPr>
          <w:b/>
          <w:bCs/>
        </w:rPr>
        <w:t>Proposal</w:t>
      </w:r>
      <w:r>
        <w:rPr>
          <w:b/>
          <w:bCs/>
        </w:rPr>
        <w:t xml:space="preserve"> 7: RAN1 can assume that </w:t>
      </w:r>
      <w:r w:rsidRPr="00BA67EE">
        <w:rPr>
          <w:b/>
          <w:bCs/>
        </w:rPr>
        <w:t xml:space="preserve">MR measurements are </w:t>
      </w:r>
      <w:r>
        <w:rPr>
          <w:b/>
          <w:bCs/>
        </w:rPr>
        <w:t>one of the UE assistant information f</w:t>
      </w:r>
      <w:r w:rsidRPr="007228E6">
        <w:rPr>
          <w:b/>
          <w:bCs/>
        </w:rPr>
        <w:t xml:space="preserve">or the LP-WUS </w:t>
      </w:r>
      <w:r>
        <w:rPr>
          <w:b/>
          <w:bCs/>
        </w:rPr>
        <w:t>a</w:t>
      </w:r>
      <w:r w:rsidRPr="007228E6">
        <w:rPr>
          <w:b/>
          <w:bCs/>
        </w:rPr>
        <w:t>ctivation and deactivation</w:t>
      </w:r>
      <w:r>
        <w:rPr>
          <w:b/>
          <w:bCs/>
        </w:rPr>
        <w:t xml:space="preserve">. </w:t>
      </w:r>
    </w:p>
    <w:p w14:paraId="2143B81B" w14:textId="77777777" w:rsidR="00A47481" w:rsidRDefault="00A47481" w:rsidP="00A47481">
      <w:pPr>
        <w:ind w:leftChars="100" w:left="200"/>
        <w:rPr>
          <w:b/>
          <w:bCs/>
        </w:rPr>
      </w:pPr>
      <w:r w:rsidRPr="000778A5">
        <w:rPr>
          <w:b/>
          <w:bCs/>
        </w:rPr>
        <w:t xml:space="preserve">RAN1 </w:t>
      </w:r>
      <w:r>
        <w:rPr>
          <w:b/>
          <w:bCs/>
        </w:rPr>
        <w:t xml:space="preserve">discuss the </w:t>
      </w:r>
      <w:r w:rsidRPr="000778A5">
        <w:rPr>
          <w:b/>
          <w:bCs/>
        </w:rPr>
        <w:t>introduc</w:t>
      </w:r>
      <w:r>
        <w:rPr>
          <w:b/>
          <w:bCs/>
        </w:rPr>
        <w:t>tion</w:t>
      </w:r>
      <w:r w:rsidRPr="000778A5">
        <w:rPr>
          <w:b/>
          <w:bCs/>
        </w:rPr>
        <w:t xml:space="preserve"> LP-SS measurement in CONNECTED mode</w:t>
      </w:r>
      <w:r>
        <w:rPr>
          <w:b/>
          <w:bCs/>
        </w:rPr>
        <w:t xml:space="preserve"> as another UE assistant information</w:t>
      </w:r>
      <w:r w:rsidRPr="000778A5">
        <w:rPr>
          <w:b/>
          <w:bCs/>
        </w:rPr>
        <w:t>.</w:t>
      </w:r>
      <w:r>
        <w:rPr>
          <w:b/>
          <w:bCs/>
        </w:rPr>
        <w:t xml:space="preserve"> </w:t>
      </w:r>
    </w:p>
    <w:p w14:paraId="70428BFA" w14:textId="77777777" w:rsidR="00A47481" w:rsidRPr="00C635F1" w:rsidRDefault="00A47481" w:rsidP="00A47481">
      <w:pPr>
        <w:rPr>
          <w:b/>
          <w:bCs/>
        </w:rPr>
      </w:pPr>
      <w:r w:rsidRPr="00C635F1">
        <w:rPr>
          <w:b/>
          <w:bCs/>
        </w:rPr>
        <w:t>Proposal 8: In RRC CONNECTED mode, support UE capability report one value among candidate values for minimum time gap between LP-WUS reception and MR to start PDCCH monitoring.</w:t>
      </w:r>
    </w:p>
    <w:p w14:paraId="732D5E76" w14:textId="77777777" w:rsidR="00A47481" w:rsidRDefault="00A47481" w:rsidP="00A47481">
      <w:pPr>
        <w:rPr>
          <w:b/>
          <w:bCs/>
        </w:rPr>
      </w:pPr>
      <w:r w:rsidRPr="00C635F1">
        <w:rPr>
          <w:b/>
          <w:bCs/>
        </w:rPr>
        <w:t>Proposal 9: RAN1 may specify that the monitoring occasion of LP-WUS and associated monitoring occasion of PDCCH should meet the reported minimum gap.</w:t>
      </w:r>
    </w:p>
    <w:p w14:paraId="46E92E9D" w14:textId="77777777" w:rsidR="005A5982" w:rsidRDefault="005A5982" w:rsidP="00406BCB">
      <w:pPr>
        <w:rPr>
          <w:b/>
          <w:bCs/>
        </w:rPr>
      </w:pPr>
    </w:p>
    <w:p w14:paraId="397D4FB7" w14:textId="77777777" w:rsidR="00605E5E" w:rsidRDefault="00605E5E" w:rsidP="00605E5E">
      <w:pPr>
        <w:pStyle w:val="1"/>
      </w:pPr>
      <w:r>
        <w:t>Reference</w:t>
      </w:r>
    </w:p>
    <w:p w14:paraId="497E5FD8" w14:textId="1830D3B8" w:rsidR="000778A5" w:rsidRDefault="000778A5" w:rsidP="000778A5">
      <w:pPr>
        <w:rPr>
          <w:lang w:eastAsia="x-none"/>
        </w:rPr>
      </w:pPr>
      <w:r>
        <w:rPr>
          <w:lang w:eastAsia="x-none"/>
        </w:rPr>
        <w:t xml:space="preserve">[1] </w:t>
      </w:r>
      <w:r w:rsidR="009C3C76" w:rsidRPr="009C3C76">
        <w:rPr>
          <w:lang w:eastAsia="x-none"/>
        </w:rPr>
        <w:t>RP-240801, Revised WID: Low-power wake-up signal and receiver for NR (LP-WUS/WUR), vivo</w:t>
      </w:r>
    </w:p>
    <w:p w14:paraId="090FF05E" w14:textId="77777777" w:rsidR="00AD20D2" w:rsidRDefault="00AD20D2" w:rsidP="00605E5E">
      <w:pPr>
        <w:rPr>
          <w:lang w:eastAsia="x-none"/>
        </w:rPr>
      </w:pPr>
    </w:p>
    <w:p w14:paraId="3A855159" w14:textId="77777777" w:rsidR="000A0CC0" w:rsidRDefault="000A0CC0" w:rsidP="004A1143">
      <w:pPr>
        <w:rPr>
          <w:lang w:eastAsia="x-none"/>
        </w:rPr>
      </w:pPr>
    </w:p>
    <w:sectPr w:rsidR="000A0CC0" w:rsidSect="0038233A">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E70A5D" w14:textId="77777777" w:rsidR="001F5B7F" w:rsidRDefault="001F5B7F">
      <w:r>
        <w:separator/>
      </w:r>
    </w:p>
  </w:endnote>
  <w:endnote w:type="continuationSeparator" w:id="0">
    <w:p w14:paraId="1010962A" w14:textId="77777777" w:rsidR="001F5B7F" w:rsidRDefault="001F5B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Klee One"/>
    <w:charset w:val="80"/>
    <w:family w:val="auto"/>
    <w:pitch w:val="default"/>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Gothic Medium">
    <w:panose1 w:val="020B0500000000000000"/>
    <w:charset w:val="80"/>
    <w:family w:val="swiss"/>
    <w:pitch w:val="variable"/>
    <w:sig w:usb0="E00002FF" w:usb1="2AC7FDFF" w:usb2="00000016"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Helvetica">
    <w:panose1 w:val="020B0604020202020204"/>
    <w:charset w:val="00"/>
    <w:family w:val="swiss"/>
    <w:pitch w:val="default"/>
    <w:sig w:usb0="00000000" w:usb1="00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769A7B" w14:textId="77777777" w:rsidR="001F5B7F" w:rsidRDefault="001F5B7F">
      <w:r>
        <w:separator/>
      </w:r>
    </w:p>
  </w:footnote>
  <w:footnote w:type="continuationSeparator" w:id="0">
    <w:p w14:paraId="3BAB19A6" w14:textId="77777777" w:rsidR="001F5B7F" w:rsidRDefault="001F5B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360"/>
        </w:tabs>
        <w:ind w:left="36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18D6FDE"/>
    <w:multiLevelType w:val="hybridMultilevel"/>
    <w:tmpl w:val="4DA64C00"/>
    <w:lvl w:ilvl="0" w:tplc="040B0001">
      <w:start w:val="1"/>
      <w:numFmt w:val="bullet"/>
      <w:lvlText w:val=""/>
      <w:lvlJc w:val="left"/>
      <w:pPr>
        <w:ind w:left="927" w:hanging="360"/>
      </w:pPr>
      <w:rPr>
        <w:rFonts w:ascii="Symbol" w:hAnsi="Symbol" w:hint="default"/>
      </w:rPr>
    </w:lvl>
    <w:lvl w:ilvl="1" w:tplc="040B0003">
      <w:start w:val="1"/>
      <w:numFmt w:val="bullet"/>
      <w:lvlText w:val="o"/>
      <w:lvlJc w:val="left"/>
      <w:pPr>
        <w:ind w:left="1647" w:hanging="360"/>
      </w:pPr>
      <w:rPr>
        <w:rFonts w:ascii="Courier New" w:hAnsi="Courier New" w:cs="Courier New" w:hint="default"/>
      </w:rPr>
    </w:lvl>
    <w:lvl w:ilvl="2" w:tplc="040B0005" w:tentative="1">
      <w:start w:val="1"/>
      <w:numFmt w:val="bullet"/>
      <w:lvlText w:val=""/>
      <w:lvlJc w:val="left"/>
      <w:pPr>
        <w:ind w:left="2367" w:hanging="360"/>
      </w:pPr>
      <w:rPr>
        <w:rFonts w:ascii="Wingdings" w:hAnsi="Wingdings" w:hint="default"/>
      </w:rPr>
    </w:lvl>
    <w:lvl w:ilvl="3" w:tplc="040B0001" w:tentative="1">
      <w:start w:val="1"/>
      <w:numFmt w:val="bullet"/>
      <w:lvlText w:val=""/>
      <w:lvlJc w:val="left"/>
      <w:pPr>
        <w:ind w:left="3087" w:hanging="360"/>
      </w:pPr>
      <w:rPr>
        <w:rFonts w:ascii="Symbol" w:hAnsi="Symbol" w:hint="default"/>
      </w:rPr>
    </w:lvl>
    <w:lvl w:ilvl="4" w:tplc="040B0003" w:tentative="1">
      <w:start w:val="1"/>
      <w:numFmt w:val="bullet"/>
      <w:lvlText w:val="o"/>
      <w:lvlJc w:val="left"/>
      <w:pPr>
        <w:ind w:left="3807" w:hanging="360"/>
      </w:pPr>
      <w:rPr>
        <w:rFonts w:ascii="Courier New" w:hAnsi="Courier New" w:cs="Courier New" w:hint="default"/>
      </w:rPr>
    </w:lvl>
    <w:lvl w:ilvl="5" w:tplc="040B0005" w:tentative="1">
      <w:start w:val="1"/>
      <w:numFmt w:val="bullet"/>
      <w:lvlText w:val=""/>
      <w:lvlJc w:val="left"/>
      <w:pPr>
        <w:ind w:left="4527" w:hanging="360"/>
      </w:pPr>
      <w:rPr>
        <w:rFonts w:ascii="Wingdings" w:hAnsi="Wingdings" w:hint="default"/>
      </w:rPr>
    </w:lvl>
    <w:lvl w:ilvl="6" w:tplc="040B0001" w:tentative="1">
      <w:start w:val="1"/>
      <w:numFmt w:val="bullet"/>
      <w:lvlText w:val=""/>
      <w:lvlJc w:val="left"/>
      <w:pPr>
        <w:ind w:left="5247" w:hanging="360"/>
      </w:pPr>
      <w:rPr>
        <w:rFonts w:ascii="Symbol" w:hAnsi="Symbol" w:hint="default"/>
      </w:rPr>
    </w:lvl>
    <w:lvl w:ilvl="7" w:tplc="040B0003" w:tentative="1">
      <w:start w:val="1"/>
      <w:numFmt w:val="bullet"/>
      <w:lvlText w:val="o"/>
      <w:lvlJc w:val="left"/>
      <w:pPr>
        <w:ind w:left="5967" w:hanging="360"/>
      </w:pPr>
      <w:rPr>
        <w:rFonts w:ascii="Courier New" w:hAnsi="Courier New" w:cs="Courier New" w:hint="default"/>
      </w:rPr>
    </w:lvl>
    <w:lvl w:ilvl="8" w:tplc="040B0005" w:tentative="1">
      <w:start w:val="1"/>
      <w:numFmt w:val="bullet"/>
      <w:lvlText w:val=""/>
      <w:lvlJc w:val="left"/>
      <w:pPr>
        <w:ind w:left="6687" w:hanging="360"/>
      </w:pPr>
      <w:rPr>
        <w:rFonts w:ascii="Wingdings" w:hAnsi="Wingdings" w:hint="default"/>
      </w:rPr>
    </w:lvl>
  </w:abstractNum>
  <w:abstractNum w:abstractNumId="7" w15:restartNumberingAfterBreak="0">
    <w:nsid w:val="11C742B4"/>
    <w:multiLevelType w:val="hybridMultilevel"/>
    <w:tmpl w:val="8C4828D6"/>
    <w:lvl w:ilvl="0" w:tplc="8990C25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0"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1D23F70"/>
    <w:multiLevelType w:val="multilevel"/>
    <w:tmpl w:val="21D23F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3D346E"/>
    <w:multiLevelType w:val="hybridMultilevel"/>
    <w:tmpl w:val="31C48C32"/>
    <w:lvl w:ilvl="0" w:tplc="232EF542">
      <w:numFmt w:val="bullet"/>
      <w:lvlText w:val="-"/>
      <w:lvlJc w:val="left"/>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33201800"/>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4C65C11"/>
    <w:multiLevelType w:val="multilevel"/>
    <w:tmpl w:val="92C62144"/>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69824AF"/>
    <w:multiLevelType w:val="multilevel"/>
    <w:tmpl w:val="369824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3FF5F2B"/>
    <w:multiLevelType w:val="multilevel"/>
    <w:tmpl w:val="B406D7B2"/>
    <w:lvl w:ilvl="0">
      <w:start w:val="1"/>
      <w:numFmt w:val="decimal"/>
      <w:pStyle w:val="1"/>
      <w:lvlText w:val="%1"/>
      <w:lvlJc w:val="left"/>
      <w:pPr>
        <w:tabs>
          <w:tab w:val="num" w:pos="2275"/>
        </w:tabs>
        <w:ind w:left="2275"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2988"/>
        </w:tabs>
        <w:ind w:left="298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1" w15:restartNumberingAfterBreak="0">
    <w:nsid w:val="4C4F47E8"/>
    <w:multiLevelType w:val="hybridMultilevel"/>
    <w:tmpl w:val="C20A9D0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4E28251E"/>
    <w:multiLevelType w:val="hybridMultilevel"/>
    <w:tmpl w:val="C12E88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53483CDF"/>
    <w:multiLevelType w:val="hybridMultilevel"/>
    <w:tmpl w:val="F8B867FA"/>
    <w:lvl w:ilvl="0" w:tplc="47B67BC4">
      <w:start w:val="1"/>
      <w:numFmt w:val="bullet"/>
      <w:lvlText w:val=""/>
      <w:lvlJc w:val="left"/>
      <w:pPr>
        <w:tabs>
          <w:tab w:val="num" w:pos="720"/>
        </w:tabs>
        <w:ind w:left="720" w:hanging="360"/>
      </w:pPr>
      <w:rPr>
        <w:rFonts w:ascii="Symbol" w:hAnsi="Symbol" w:hint="default"/>
      </w:rPr>
    </w:lvl>
    <w:lvl w:ilvl="1" w:tplc="A588C284">
      <w:numFmt w:val="bullet"/>
      <w:lvlText w:val="o"/>
      <w:lvlJc w:val="left"/>
      <w:pPr>
        <w:tabs>
          <w:tab w:val="num" w:pos="1440"/>
        </w:tabs>
        <w:ind w:left="1440" w:hanging="360"/>
      </w:pPr>
      <w:rPr>
        <w:rFonts w:ascii="Courier New" w:hAnsi="Courier New" w:hint="default"/>
      </w:rPr>
    </w:lvl>
    <w:lvl w:ilvl="2" w:tplc="B522508E">
      <w:numFmt w:val="bullet"/>
      <w:lvlText w:val=""/>
      <w:lvlJc w:val="left"/>
      <w:pPr>
        <w:tabs>
          <w:tab w:val="num" w:pos="2160"/>
        </w:tabs>
        <w:ind w:left="2160" w:hanging="360"/>
      </w:pPr>
      <w:rPr>
        <w:rFonts w:ascii="Wingdings" w:hAnsi="Wingdings" w:hint="default"/>
      </w:rPr>
    </w:lvl>
    <w:lvl w:ilvl="3" w:tplc="B92E8C74">
      <w:start w:val="1"/>
      <w:numFmt w:val="bullet"/>
      <w:lvlText w:val=""/>
      <w:lvlJc w:val="left"/>
      <w:pPr>
        <w:tabs>
          <w:tab w:val="num" w:pos="2880"/>
        </w:tabs>
        <w:ind w:left="2880" w:hanging="360"/>
      </w:pPr>
      <w:rPr>
        <w:rFonts w:ascii="Symbol" w:hAnsi="Symbol" w:hint="default"/>
      </w:rPr>
    </w:lvl>
    <w:lvl w:ilvl="4" w:tplc="A4C80D32" w:tentative="1">
      <w:start w:val="1"/>
      <w:numFmt w:val="bullet"/>
      <w:lvlText w:val=""/>
      <w:lvlJc w:val="left"/>
      <w:pPr>
        <w:tabs>
          <w:tab w:val="num" w:pos="3600"/>
        </w:tabs>
        <w:ind w:left="3600" w:hanging="360"/>
      </w:pPr>
      <w:rPr>
        <w:rFonts w:ascii="Symbol" w:hAnsi="Symbol" w:hint="default"/>
      </w:rPr>
    </w:lvl>
    <w:lvl w:ilvl="5" w:tplc="735CF20A" w:tentative="1">
      <w:start w:val="1"/>
      <w:numFmt w:val="bullet"/>
      <w:lvlText w:val=""/>
      <w:lvlJc w:val="left"/>
      <w:pPr>
        <w:tabs>
          <w:tab w:val="num" w:pos="4320"/>
        </w:tabs>
        <w:ind w:left="4320" w:hanging="360"/>
      </w:pPr>
      <w:rPr>
        <w:rFonts w:ascii="Symbol" w:hAnsi="Symbol" w:hint="default"/>
      </w:rPr>
    </w:lvl>
    <w:lvl w:ilvl="6" w:tplc="2E3C228A" w:tentative="1">
      <w:start w:val="1"/>
      <w:numFmt w:val="bullet"/>
      <w:lvlText w:val=""/>
      <w:lvlJc w:val="left"/>
      <w:pPr>
        <w:tabs>
          <w:tab w:val="num" w:pos="5040"/>
        </w:tabs>
        <w:ind w:left="5040" w:hanging="360"/>
      </w:pPr>
      <w:rPr>
        <w:rFonts w:ascii="Symbol" w:hAnsi="Symbol" w:hint="default"/>
      </w:rPr>
    </w:lvl>
    <w:lvl w:ilvl="7" w:tplc="5F8E58B2" w:tentative="1">
      <w:start w:val="1"/>
      <w:numFmt w:val="bullet"/>
      <w:lvlText w:val=""/>
      <w:lvlJc w:val="left"/>
      <w:pPr>
        <w:tabs>
          <w:tab w:val="num" w:pos="5760"/>
        </w:tabs>
        <w:ind w:left="5760" w:hanging="360"/>
      </w:pPr>
      <w:rPr>
        <w:rFonts w:ascii="Symbol" w:hAnsi="Symbol" w:hint="default"/>
      </w:rPr>
    </w:lvl>
    <w:lvl w:ilvl="8" w:tplc="0BB6AEF6"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621A5BEB"/>
    <w:multiLevelType w:val="multilevel"/>
    <w:tmpl w:val="621A5B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432111A"/>
    <w:multiLevelType w:val="multilevel"/>
    <w:tmpl w:val="A9B4D77A"/>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5786FA3"/>
    <w:multiLevelType w:val="hybridMultilevel"/>
    <w:tmpl w:val="813A13C2"/>
    <w:lvl w:ilvl="0" w:tplc="5BFC649E">
      <w:numFmt w:val="bullet"/>
      <w:lvlText w:val="•"/>
      <w:lvlJc w:val="left"/>
      <w:pPr>
        <w:ind w:left="1080" w:hanging="720"/>
      </w:pPr>
      <w:rPr>
        <w:rFonts w:ascii="Batang" w:eastAsia="Batang" w:hAnsi="Batang"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1B85E22"/>
    <w:multiLevelType w:val="hybridMultilevel"/>
    <w:tmpl w:val="AD52C6D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宋体" w:eastAsia="宋体" w:hAnsi="宋体"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7" w15:restartNumberingAfterBreak="0">
    <w:nsid w:val="7CCF5E73"/>
    <w:multiLevelType w:val="multilevel"/>
    <w:tmpl w:val="67522E6E"/>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CFA655F"/>
    <w:multiLevelType w:val="multilevel"/>
    <w:tmpl w:val="844CDCAA"/>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0"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23"/>
  </w:num>
  <w:num w:numId="3">
    <w:abstractNumId w:val="39"/>
  </w:num>
  <w:num w:numId="4">
    <w:abstractNumId w:val="36"/>
  </w:num>
  <w:num w:numId="5">
    <w:abstractNumId w:val="8"/>
  </w:num>
  <w:num w:numId="6">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32"/>
  </w:num>
  <w:num w:numId="8">
    <w:abstractNumId w:val="19"/>
  </w:num>
  <w:num w:numId="9">
    <w:abstractNumId w:val="34"/>
  </w:num>
  <w:num w:numId="10">
    <w:abstractNumId w:val="24"/>
  </w:num>
  <w:num w:numId="11">
    <w:abstractNumId w:val="20"/>
  </w:num>
  <w:num w:numId="12">
    <w:abstractNumId w:val="6"/>
  </w:num>
  <w:num w:numId="13">
    <w:abstractNumId w:val="15"/>
  </w:num>
  <w:num w:numId="14">
    <w:abstractNumId w:val="17"/>
  </w:num>
  <w:num w:numId="15">
    <w:abstractNumId w:val="38"/>
  </w:num>
  <w:num w:numId="16">
    <w:abstractNumId w:val="37"/>
  </w:num>
  <w:num w:numId="17">
    <w:abstractNumId w:val="29"/>
  </w:num>
  <w:num w:numId="18">
    <w:abstractNumId w:val="18"/>
  </w:num>
  <w:num w:numId="19">
    <w:abstractNumId w:val="26"/>
  </w:num>
  <w:num w:numId="20">
    <w:abstractNumId w:val="35"/>
  </w:num>
  <w:num w:numId="21">
    <w:abstractNumId w:val="7"/>
  </w:num>
  <w:num w:numId="22">
    <w:abstractNumId w:val="31"/>
  </w:num>
  <w:num w:numId="23">
    <w:abstractNumId w:val="25"/>
  </w:num>
  <w:num w:numId="24">
    <w:abstractNumId w:val="11"/>
  </w:num>
  <w:num w:numId="25">
    <w:abstractNumId w:val="40"/>
  </w:num>
  <w:num w:numId="26">
    <w:abstractNumId w:val="22"/>
  </w:num>
  <w:num w:numId="27">
    <w:abstractNumId w:val="21"/>
  </w:num>
  <w:num w:numId="28">
    <w:abstractNumId w:val="16"/>
  </w:num>
  <w:num w:numId="29">
    <w:abstractNumId w:val="28"/>
  </w:num>
  <w:num w:numId="30">
    <w:abstractNumId w:val="14"/>
  </w:num>
  <w:num w:numId="31">
    <w:abstractNumId w:val="33"/>
  </w:num>
  <w:num w:numId="32">
    <w:abstractNumId w:val="27"/>
  </w:num>
  <w:num w:numId="33">
    <w:abstractNumId w:val="9"/>
  </w:num>
  <w:num w:numId="34">
    <w:abstractNumId w:val="0"/>
  </w:num>
  <w:num w:numId="35">
    <w:abstractNumId w:val="13"/>
  </w:num>
  <w:num w:numId="36">
    <w:abstractNumId w:val="10"/>
  </w:num>
  <w:num w:numId="37">
    <w:abstractNumId w:val="30"/>
  </w:num>
  <w:num w:numId="38">
    <w:abstractNumId w:val="12"/>
  </w:num>
  <w:num w:numId="39">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8"/>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3AA"/>
    <w:rsid w:val="00000491"/>
    <w:rsid w:val="0000068A"/>
    <w:rsid w:val="000006B4"/>
    <w:rsid w:val="0000078E"/>
    <w:rsid w:val="000010E4"/>
    <w:rsid w:val="0000115C"/>
    <w:rsid w:val="000011EC"/>
    <w:rsid w:val="00001B7B"/>
    <w:rsid w:val="00001E4C"/>
    <w:rsid w:val="00001F3D"/>
    <w:rsid w:val="00002050"/>
    <w:rsid w:val="00002097"/>
    <w:rsid w:val="000020DE"/>
    <w:rsid w:val="0000226C"/>
    <w:rsid w:val="00002314"/>
    <w:rsid w:val="00002A43"/>
    <w:rsid w:val="00002B43"/>
    <w:rsid w:val="00002BC6"/>
    <w:rsid w:val="00002DC6"/>
    <w:rsid w:val="00002F51"/>
    <w:rsid w:val="0000309D"/>
    <w:rsid w:val="00003110"/>
    <w:rsid w:val="0000340C"/>
    <w:rsid w:val="000036CF"/>
    <w:rsid w:val="000036F8"/>
    <w:rsid w:val="000039AB"/>
    <w:rsid w:val="00003B58"/>
    <w:rsid w:val="00003D38"/>
    <w:rsid w:val="00003F92"/>
    <w:rsid w:val="00004056"/>
    <w:rsid w:val="00004154"/>
    <w:rsid w:val="0000498E"/>
    <w:rsid w:val="00004DA7"/>
    <w:rsid w:val="00005350"/>
    <w:rsid w:val="00005620"/>
    <w:rsid w:val="000056CC"/>
    <w:rsid w:val="00005FC6"/>
    <w:rsid w:val="000063E4"/>
    <w:rsid w:val="00006C6D"/>
    <w:rsid w:val="00006E7A"/>
    <w:rsid w:val="00006ECD"/>
    <w:rsid w:val="0000718E"/>
    <w:rsid w:val="00007449"/>
    <w:rsid w:val="000075E6"/>
    <w:rsid w:val="000076F5"/>
    <w:rsid w:val="000077E1"/>
    <w:rsid w:val="000079B1"/>
    <w:rsid w:val="00007BD3"/>
    <w:rsid w:val="00007ED8"/>
    <w:rsid w:val="00010038"/>
    <w:rsid w:val="00010117"/>
    <w:rsid w:val="000101AB"/>
    <w:rsid w:val="00010AA0"/>
    <w:rsid w:val="00010BE9"/>
    <w:rsid w:val="00010C25"/>
    <w:rsid w:val="00011713"/>
    <w:rsid w:val="000119E4"/>
    <w:rsid w:val="00011BE1"/>
    <w:rsid w:val="00011E5B"/>
    <w:rsid w:val="00011F23"/>
    <w:rsid w:val="000120A3"/>
    <w:rsid w:val="0001217C"/>
    <w:rsid w:val="0001221D"/>
    <w:rsid w:val="000122B0"/>
    <w:rsid w:val="000123AC"/>
    <w:rsid w:val="0001269D"/>
    <w:rsid w:val="00012C2D"/>
    <w:rsid w:val="000130B7"/>
    <w:rsid w:val="00013355"/>
    <w:rsid w:val="0001335B"/>
    <w:rsid w:val="000135CB"/>
    <w:rsid w:val="000136D7"/>
    <w:rsid w:val="00013A3B"/>
    <w:rsid w:val="00013BB3"/>
    <w:rsid w:val="0001406E"/>
    <w:rsid w:val="000143B4"/>
    <w:rsid w:val="000149E3"/>
    <w:rsid w:val="00014A5E"/>
    <w:rsid w:val="00014BC4"/>
    <w:rsid w:val="00014DB4"/>
    <w:rsid w:val="0001505F"/>
    <w:rsid w:val="0001525D"/>
    <w:rsid w:val="00015533"/>
    <w:rsid w:val="000155DA"/>
    <w:rsid w:val="00015638"/>
    <w:rsid w:val="000159AB"/>
    <w:rsid w:val="00015D64"/>
    <w:rsid w:val="00015D7A"/>
    <w:rsid w:val="00015E53"/>
    <w:rsid w:val="00016124"/>
    <w:rsid w:val="00016153"/>
    <w:rsid w:val="0001645E"/>
    <w:rsid w:val="00016474"/>
    <w:rsid w:val="00016648"/>
    <w:rsid w:val="00016803"/>
    <w:rsid w:val="00016805"/>
    <w:rsid w:val="00016D2D"/>
    <w:rsid w:val="00016E19"/>
    <w:rsid w:val="00017099"/>
    <w:rsid w:val="0001711C"/>
    <w:rsid w:val="000172F1"/>
    <w:rsid w:val="000173AA"/>
    <w:rsid w:val="00017606"/>
    <w:rsid w:val="0001774C"/>
    <w:rsid w:val="00017AFA"/>
    <w:rsid w:val="00017C43"/>
    <w:rsid w:val="00017D73"/>
    <w:rsid w:val="00017E60"/>
    <w:rsid w:val="00020852"/>
    <w:rsid w:val="00020974"/>
    <w:rsid w:val="0002097D"/>
    <w:rsid w:val="00020B2C"/>
    <w:rsid w:val="00020F37"/>
    <w:rsid w:val="00021350"/>
    <w:rsid w:val="00021677"/>
    <w:rsid w:val="0002178F"/>
    <w:rsid w:val="000218B3"/>
    <w:rsid w:val="00021920"/>
    <w:rsid w:val="00021A52"/>
    <w:rsid w:val="00022000"/>
    <w:rsid w:val="000220B1"/>
    <w:rsid w:val="00022315"/>
    <w:rsid w:val="00022819"/>
    <w:rsid w:val="000228E9"/>
    <w:rsid w:val="000228EB"/>
    <w:rsid w:val="00022B32"/>
    <w:rsid w:val="00022BB1"/>
    <w:rsid w:val="00022F64"/>
    <w:rsid w:val="0002338E"/>
    <w:rsid w:val="00023E0A"/>
    <w:rsid w:val="0002427D"/>
    <w:rsid w:val="000248AF"/>
    <w:rsid w:val="00024951"/>
    <w:rsid w:val="00024E65"/>
    <w:rsid w:val="00024F12"/>
    <w:rsid w:val="000255FF"/>
    <w:rsid w:val="00025843"/>
    <w:rsid w:val="00025A45"/>
    <w:rsid w:val="00025BB5"/>
    <w:rsid w:val="00025BD6"/>
    <w:rsid w:val="00025E6B"/>
    <w:rsid w:val="00026006"/>
    <w:rsid w:val="0002616F"/>
    <w:rsid w:val="000262BB"/>
    <w:rsid w:val="000263B0"/>
    <w:rsid w:val="0002641F"/>
    <w:rsid w:val="00026453"/>
    <w:rsid w:val="00026481"/>
    <w:rsid w:val="000264A5"/>
    <w:rsid w:val="000267B0"/>
    <w:rsid w:val="00026CF3"/>
    <w:rsid w:val="00026D0D"/>
    <w:rsid w:val="00026E8B"/>
    <w:rsid w:val="00027071"/>
    <w:rsid w:val="000272B8"/>
    <w:rsid w:val="000273E6"/>
    <w:rsid w:val="00027494"/>
    <w:rsid w:val="000276D4"/>
    <w:rsid w:val="000276F0"/>
    <w:rsid w:val="00027CC8"/>
    <w:rsid w:val="00027DE2"/>
    <w:rsid w:val="00030096"/>
    <w:rsid w:val="0003027C"/>
    <w:rsid w:val="000302E5"/>
    <w:rsid w:val="0003058A"/>
    <w:rsid w:val="00030A7A"/>
    <w:rsid w:val="00030ABE"/>
    <w:rsid w:val="00030ADC"/>
    <w:rsid w:val="00030DDE"/>
    <w:rsid w:val="0003117A"/>
    <w:rsid w:val="0003121D"/>
    <w:rsid w:val="00031427"/>
    <w:rsid w:val="00031731"/>
    <w:rsid w:val="0003178D"/>
    <w:rsid w:val="00031AD4"/>
    <w:rsid w:val="00031EC8"/>
    <w:rsid w:val="00031FBD"/>
    <w:rsid w:val="000320B4"/>
    <w:rsid w:val="000323EC"/>
    <w:rsid w:val="00032450"/>
    <w:rsid w:val="000329BF"/>
    <w:rsid w:val="00032B01"/>
    <w:rsid w:val="00032B30"/>
    <w:rsid w:val="00032D28"/>
    <w:rsid w:val="00032EA2"/>
    <w:rsid w:val="00033230"/>
    <w:rsid w:val="00033288"/>
    <w:rsid w:val="000338A6"/>
    <w:rsid w:val="00033A20"/>
    <w:rsid w:val="00033CCE"/>
    <w:rsid w:val="00033CE1"/>
    <w:rsid w:val="0003416E"/>
    <w:rsid w:val="000345AB"/>
    <w:rsid w:val="0003486E"/>
    <w:rsid w:val="00034A71"/>
    <w:rsid w:val="0003534A"/>
    <w:rsid w:val="00035350"/>
    <w:rsid w:val="0003547D"/>
    <w:rsid w:val="0003553E"/>
    <w:rsid w:val="00035916"/>
    <w:rsid w:val="00035AF6"/>
    <w:rsid w:val="00035DFB"/>
    <w:rsid w:val="00035F1C"/>
    <w:rsid w:val="0003603F"/>
    <w:rsid w:val="000360B7"/>
    <w:rsid w:val="000364F1"/>
    <w:rsid w:val="0003652D"/>
    <w:rsid w:val="00036920"/>
    <w:rsid w:val="00037991"/>
    <w:rsid w:val="00037B9A"/>
    <w:rsid w:val="00037D1F"/>
    <w:rsid w:val="00037FD6"/>
    <w:rsid w:val="000402D6"/>
    <w:rsid w:val="00040418"/>
    <w:rsid w:val="00040683"/>
    <w:rsid w:val="00040744"/>
    <w:rsid w:val="00040B52"/>
    <w:rsid w:val="00040B9B"/>
    <w:rsid w:val="00040BB3"/>
    <w:rsid w:val="00040C2B"/>
    <w:rsid w:val="000411DE"/>
    <w:rsid w:val="000418EC"/>
    <w:rsid w:val="0004194E"/>
    <w:rsid w:val="00041C09"/>
    <w:rsid w:val="00041E7D"/>
    <w:rsid w:val="00041E99"/>
    <w:rsid w:val="000420C0"/>
    <w:rsid w:val="0004244A"/>
    <w:rsid w:val="000424FC"/>
    <w:rsid w:val="00042567"/>
    <w:rsid w:val="00042ECA"/>
    <w:rsid w:val="00042EFA"/>
    <w:rsid w:val="00043003"/>
    <w:rsid w:val="000433FA"/>
    <w:rsid w:val="00043494"/>
    <w:rsid w:val="00043578"/>
    <w:rsid w:val="00043A5E"/>
    <w:rsid w:val="00043AF9"/>
    <w:rsid w:val="000445C5"/>
    <w:rsid w:val="000447FD"/>
    <w:rsid w:val="000449D0"/>
    <w:rsid w:val="000449FE"/>
    <w:rsid w:val="000458C4"/>
    <w:rsid w:val="000459C0"/>
    <w:rsid w:val="000461F3"/>
    <w:rsid w:val="0004655B"/>
    <w:rsid w:val="00046657"/>
    <w:rsid w:val="00046741"/>
    <w:rsid w:val="00046A46"/>
    <w:rsid w:val="00046A72"/>
    <w:rsid w:val="00046F19"/>
    <w:rsid w:val="00047220"/>
    <w:rsid w:val="00047342"/>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232"/>
    <w:rsid w:val="00051696"/>
    <w:rsid w:val="00051AA8"/>
    <w:rsid w:val="00051DC9"/>
    <w:rsid w:val="00052107"/>
    <w:rsid w:val="000521D7"/>
    <w:rsid w:val="0005242C"/>
    <w:rsid w:val="000524F6"/>
    <w:rsid w:val="0005289B"/>
    <w:rsid w:val="00052AEF"/>
    <w:rsid w:val="00052BE2"/>
    <w:rsid w:val="00052C36"/>
    <w:rsid w:val="00052DB8"/>
    <w:rsid w:val="00052E70"/>
    <w:rsid w:val="00052E9D"/>
    <w:rsid w:val="00052E9E"/>
    <w:rsid w:val="00052F03"/>
    <w:rsid w:val="00053033"/>
    <w:rsid w:val="000530AF"/>
    <w:rsid w:val="00053200"/>
    <w:rsid w:val="00053BBC"/>
    <w:rsid w:val="00053DAA"/>
    <w:rsid w:val="00053FE5"/>
    <w:rsid w:val="000540AD"/>
    <w:rsid w:val="00054378"/>
    <w:rsid w:val="0005439E"/>
    <w:rsid w:val="000543CC"/>
    <w:rsid w:val="0005443B"/>
    <w:rsid w:val="00054836"/>
    <w:rsid w:val="00054CCF"/>
    <w:rsid w:val="00054D83"/>
    <w:rsid w:val="00055343"/>
    <w:rsid w:val="00055414"/>
    <w:rsid w:val="00055715"/>
    <w:rsid w:val="0005576B"/>
    <w:rsid w:val="00055AF0"/>
    <w:rsid w:val="00055B7D"/>
    <w:rsid w:val="00055C45"/>
    <w:rsid w:val="00055E65"/>
    <w:rsid w:val="0005604A"/>
    <w:rsid w:val="000562A6"/>
    <w:rsid w:val="000564FA"/>
    <w:rsid w:val="00056B6B"/>
    <w:rsid w:val="00056B77"/>
    <w:rsid w:val="00056DF3"/>
    <w:rsid w:val="000571CF"/>
    <w:rsid w:val="0005720C"/>
    <w:rsid w:val="000575D7"/>
    <w:rsid w:val="00057764"/>
    <w:rsid w:val="00057A82"/>
    <w:rsid w:val="00057C0F"/>
    <w:rsid w:val="00057D72"/>
    <w:rsid w:val="00057FAA"/>
    <w:rsid w:val="000600B4"/>
    <w:rsid w:val="00060193"/>
    <w:rsid w:val="00060570"/>
    <w:rsid w:val="000606B9"/>
    <w:rsid w:val="00060DD6"/>
    <w:rsid w:val="00060EE8"/>
    <w:rsid w:val="0006131F"/>
    <w:rsid w:val="00061550"/>
    <w:rsid w:val="000619F3"/>
    <w:rsid w:val="00061ABA"/>
    <w:rsid w:val="00061CEC"/>
    <w:rsid w:val="000620CE"/>
    <w:rsid w:val="00062285"/>
    <w:rsid w:val="00062950"/>
    <w:rsid w:val="0006298A"/>
    <w:rsid w:val="00062DCB"/>
    <w:rsid w:val="000631C8"/>
    <w:rsid w:val="000637C4"/>
    <w:rsid w:val="00063899"/>
    <w:rsid w:val="000638BD"/>
    <w:rsid w:val="000639DE"/>
    <w:rsid w:val="00063A9D"/>
    <w:rsid w:val="00063B50"/>
    <w:rsid w:val="00063E7C"/>
    <w:rsid w:val="00063EBF"/>
    <w:rsid w:val="0006436A"/>
    <w:rsid w:val="0006440B"/>
    <w:rsid w:val="000645A8"/>
    <w:rsid w:val="0006465B"/>
    <w:rsid w:val="00064780"/>
    <w:rsid w:val="00064880"/>
    <w:rsid w:val="00064CBD"/>
    <w:rsid w:val="00064CD0"/>
    <w:rsid w:val="00064F61"/>
    <w:rsid w:val="00065022"/>
    <w:rsid w:val="00065743"/>
    <w:rsid w:val="0006574B"/>
    <w:rsid w:val="000659BD"/>
    <w:rsid w:val="00065AE6"/>
    <w:rsid w:val="00065B36"/>
    <w:rsid w:val="00065B41"/>
    <w:rsid w:val="00065CB2"/>
    <w:rsid w:val="00065FFD"/>
    <w:rsid w:val="00066458"/>
    <w:rsid w:val="00066836"/>
    <w:rsid w:val="000669A0"/>
    <w:rsid w:val="00066BD6"/>
    <w:rsid w:val="000672C9"/>
    <w:rsid w:val="0006737B"/>
    <w:rsid w:val="0006755A"/>
    <w:rsid w:val="00067A6B"/>
    <w:rsid w:val="00067AC1"/>
    <w:rsid w:val="00067EE6"/>
    <w:rsid w:val="00067FC0"/>
    <w:rsid w:val="0007012F"/>
    <w:rsid w:val="00070A00"/>
    <w:rsid w:val="00070A13"/>
    <w:rsid w:val="00071477"/>
    <w:rsid w:val="0007153B"/>
    <w:rsid w:val="00071694"/>
    <w:rsid w:val="00071701"/>
    <w:rsid w:val="0007191C"/>
    <w:rsid w:val="00071B07"/>
    <w:rsid w:val="00071DA9"/>
    <w:rsid w:val="00071DD1"/>
    <w:rsid w:val="00071FF8"/>
    <w:rsid w:val="000722BE"/>
    <w:rsid w:val="000725E0"/>
    <w:rsid w:val="000726AD"/>
    <w:rsid w:val="00072970"/>
    <w:rsid w:val="00072B6A"/>
    <w:rsid w:val="00072D23"/>
    <w:rsid w:val="00072D43"/>
    <w:rsid w:val="00072EF1"/>
    <w:rsid w:val="000731F9"/>
    <w:rsid w:val="0007320C"/>
    <w:rsid w:val="00073615"/>
    <w:rsid w:val="0007394F"/>
    <w:rsid w:val="00073EBD"/>
    <w:rsid w:val="00073F4B"/>
    <w:rsid w:val="000744F8"/>
    <w:rsid w:val="0007455F"/>
    <w:rsid w:val="00074A2B"/>
    <w:rsid w:val="00075058"/>
    <w:rsid w:val="00075149"/>
    <w:rsid w:val="000756B6"/>
    <w:rsid w:val="00075C5E"/>
    <w:rsid w:val="00075F18"/>
    <w:rsid w:val="00075F8D"/>
    <w:rsid w:val="000760A8"/>
    <w:rsid w:val="000760F6"/>
    <w:rsid w:val="00076483"/>
    <w:rsid w:val="000767D1"/>
    <w:rsid w:val="00076C47"/>
    <w:rsid w:val="00076EF1"/>
    <w:rsid w:val="00076FA3"/>
    <w:rsid w:val="00077057"/>
    <w:rsid w:val="000770A9"/>
    <w:rsid w:val="0007748D"/>
    <w:rsid w:val="00077634"/>
    <w:rsid w:val="000777D3"/>
    <w:rsid w:val="000778A5"/>
    <w:rsid w:val="00077A63"/>
    <w:rsid w:val="00077D49"/>
    <w:rsid w:val="0008092E"/>
    <w:rsid w:val="000809C1"/>
    <w:rsid w:val="00080A20"/>
    <w:rsid w:val="0008112A"/>
    <w:rsid w:val="000811BD"/>
    <w:rsid w:val="0008131B"/>
    <w:rsid w:val="00081472"/>
    <w:rsid w:val="00081600"/>
    <w:rsid w:val="000817DA"/>
    <w:rsid w:val="000819BC"/>
    <w:rsid w:val="00081A03"/>
    <w:rsid w:val="00081BC0"/>
    <w:rsid w:val="00081D2A"/>
    <w:rsid w:val="00081DA2"/>
    <w:rsid w:val="00081FB2"/>
    <w:rsid w:val="00082362"/>
    <w:rsid w:val="00082935"/>
    <w:rsid w:val="000829CA"/>
    <w:rsid w:val="00082E80"/>
    <w:rsid w:val="00083133"/>
    <w:rsid w:val="00083197"/>
    <w:rsid w:val="00083316"/>
    <w:rsid w:val="000833BD"/>
    <w:rsid w:val="0008378C"/>
    <w:rsid w:val="00083851"/>
    <w:rsid w:val="000839A3"/>
    <w:rsid w:val="000839F4"/>
    <w:rsid w:val="00083D47"/>
    <w:rsid w:val="00083DFE"/>
    <w:rsid w:val="000842F8"/>
    <w:rsid w:val="000849BD"/>
    <w:rsid w:val="00084B6D"/>
    <w:rsid w:val="00084C02"/>
    <w:rsid w:val="00085392"/>
    <w:rsid w:val="0008585F"/>
    <w:rsid w:val="00085A68"/>
    <w:rsid w:val="00085AC8"/>
    <w:rsid w:val="00085B87"/>
    <w:rsid w:val="000862A2"/>
    <w:rsid w:val="00086326"/>
    <w:rsid w:val="000863CC"/>
    <w:rsid w:val="000863ED"/>
    <w:rsid w:val="0008660D"/>
    <w:rsid w:val="00086AE5"/>
    <w:rsid w:val="00086DAB"/>
    <w:rsid w:val="00087010"/>
    <w:rsid w:val="00087630"/>
    <w:rsid w:val="00087716"/>
    <w:rsid w:val="000877E1"/>
    <w:rsid w:val="00090333"/>
    <w:rsid w:val="00090555"/>
    <w:rsid w:val="0009090B"/>
    <w:rsid w:val="00090919"/>
    <w:rsid w:val="00090968"/>
    <w:rsid w:val="00090DCA"/>
    <w:rsid w:val="000910D0"/>
    <w:rsid w:val="00091312"/>
    <w:rsid w:val="0009143A"/>
    <w:rsid w:val="00091722"/>
    <w:rsid w:val="00091BF9"/>
    <w:rsid w:val="00091CA2"/>
    <w:rsid w:val="00091D2A"/>
    <w:rsid w:val="00092260"/>
    <w:rsid w:val="00092615"/>
    <w:rsid w:val="00092657"/>
    <w:rsid w:val="00092754"/>
    <w:rsid w:val="000927B5"/>
    <w:rsid w:val="000928E0"/>
    <w:rsid w:val="00092FA4"/>
    <w:rsid w:val="00092FFD"/>
    <w:rsid w:val="00093081"/>
    <w:rsid w:val="000935CB"/>
    <w:rsid w:val="0009395D"/>
    <w:rsid w:val="00093D36"/>
    <w:rsid w:val="00094074"/>
    <w:rsid w:val="00094102"/>
    <w:rsid w:val="000941AA"/>
    <w:rsid w:val="000943F1"/>
    <w:rsid w:val="00094BF4"/>
    <w:rsid w:val="00094C2D"/>
    <w:rsid w:val="00094D75"/>
    <w:rsid w:val="000952E9"/>
    <w:rsid w:val="0009552E"/>
    <w:rsid w:val="00095D93"/>
    <w:rsid w:val="00095DD7"/>
    <w:rsid w:val="00095EF7"/>
    <w:rsid w:val="00095FC1"/>
    <w:rsid w:val="00095FCC"/>
    <w:rsid w:val="0009610F"/>
    <w:rsid w:val="00096348"/>
    <w:rsid w:val="0009639C"/>
    <w:rsid w:val="000964D1"/>
    <w:rsid w:val="000968CA"/>
    <w:rsid w:val="00096D85"/>
    <w:rsid w:val="00096DB6"/>
    <w:rsid w:val="00096F6F"/>
    <w:rsid w:val="00097016"/>
    <w:rsid w:val="0009710B"/>
    <w:rsid w:val="00097133"/>
    <w:rsid w:val="000973ED"/>
    <w:rsid w:val="00097427"/>
    <w:rsid w:val="00097497"/>
    <w:rsid w:val="0009758E"/>
    <w:rsid w:val="000979A4"/>
    <w:rsid w:val="00097EA5"/>
    <w:rsid w:val="000A057C"/>
    <w:rsid w:val="000A0B8C"/>
    <w:rsid w:val="000A0BAF"/>
    <w:rsid w:val="000A0CC0"/>
    <w:rsid w:val="000A109D"/>
    <w:rsid w:val="000A12FE"/>
    <w:rsid w:val="000A1458"/>
    <w:rsid w:val="000A16EC"/>
    <w:rsid w:val="000A1862"/>
    <w:rsid w:val="000A18EF"/>
    <w:rsid w:val="000A1F1A"/>
    <w:rsid w:val="000A1F96"/>
    <w:rsid w:val="000A1FB5"/>
    <w:rsid w:val="000A22AC"/>
    <w:rsid w:val="000A24C7"/>
    <w:rsid w:val="000A2D1E"/>
    <w:rsid w:val="000A322E"/>
    <w:rsid w:val="000A3519"/>
    <w:rsid w:val="000A35B2"/>
    <w:rsid w:val="000A3D5A"/>
    <w:rsid w:val="000A3E0C"/>
    <w:rsid w:val="000A418D"/>
    <w:rsid w:val="000A42D4"/>
    <w:rsid w:val="000A4331"/>
    <w:rsid w:val="000A4333"/>
    <w:rsid w:val="000A4844"/>
    <w:rsid w:val="000A49FD"/>
    <w:rsid w:val="000A4A3F"/>
    <w:rsid w:val="000A4B10"/>
    <w:rsid w:val="000A4CA3"/>
    <w:rsid w:val="000A4F6A"/>
    <w:rsid w:val="000A515A"/>
    <w:rsid w:val="000A5469"/>
    <w:rsid w:val="000A560F"/>
    <w:rsid w:val="000A57E1"/>
    <w:rsid w:val="000A595D"/>
    <w:rsid w:val="000A59A1"/>
    <w:rsid w:val="000A5A5C"/>
    <w:rsid w:val="000A5E4D"/>
    <w:rsid w:val="000A5F98"/>
    <w:rsid w:val="000A623B"/>
    <w:rsid w:val="000A6321"/>
    <w:rsid w:val="000A64FE"/>
    <w:rsid w:val="000A661E"/>
    <w:rsid w:val="000A679A"/>
    <w:rsid w:val="000A69ED"/>
    <w:rsid w:val="000A6ABA"/>
    <w:rsid w:val="000A6B78"/>
    <w:rsid w:val="000A7109"/>
    <w:rsid w:val="000A7253"/>
    <w:rsid w:val="000A731B"/>
    <w:rsid w:val="000A73FF"/>
    <w:rsid w:val="000A7754"/>
    <w:rsid w:val="000B033E"/>
    <w:rsid w:val="000B0436"/>
    <w:rsid w:val="000B0E9E"/>
    <w:rsid w:val="000B1449"/>
    <w:rsid w:val="000B16E6"/>
    <w:rsid w:val="000B1947"/>
    <w:rsid w:val="000B1B64"/>
    <w:rsid w:val="000B1C00"/>
    <w:rsid w:val="000B20F7"/>
    <w:rsid w:val="000B22ED"/>
    <w:rsid w:val="000B249C"/>
    <w:rsid w:val="000B26AB"/>
    <w:rsid w:val="000B280A"/>
    <w:rsid w:val="000B2B27"/>
    <w:rsid w:val="000B2EC5"/>
    <w:rsid w:val="000B2EF3"/>
    <w:rsid w:val="000B315B"/>
    <w:rsid w:val="000B3427"/>
    <w:rsid w:val="000B358C"/>
    <w:rsid w:val="000B35AC"/>
    <w:rsid w:val="000B3627"/>
    <w:rsid w:val="000B36ED"/>
    <w:rsid w:val="000B3828"/>
    <w:rsid w:val="000B3E2F"/>
    <w:rsid w:val="000B3FC2"/>
    <w:rsid w:val="000B3FEB"/>
    <w:rsid w:val="000B4357"/>
    <w:rsid w:val="000B4408"/>
    <w:rsid w:val="000B4B0E"/>
    <w:rsid w:val="000B4B1F"/>
    <w:rsid w:val="000B4B9E"/>
    <w:rsid w:val="000B4C4B"/>
    <w:rsid w:val="000B4C5F"/>
    <w:rsid w:val="000B4E76"/>
    <w:rsid w:val="000B51E5"/>
    <w:rsid w:val="000B5B49"/>
    <w:rsid w:val="000B5C48"/>
    <w:rsid w:val="000B5E56"/>
    <w:rsid w:val="000B6182"/>
    <w:rsid w:val="000B6508"/>
    <w:rsid w:val="000B673D"/>
    <w:rsid w:val="000B68EE"/>
    <w:rsid w:val="000B69B2"/>
    <w:rsid w:val="000B6A05"/>
    <w:rsid w:val="000B6A17"/>
    <w:rsid w:val="000B6E8A"/>
    <w:rsid w:val="000B6F73"/>
    <w:rsid w:val="000B766C"/>
    <w:rsid w:val="000B7AA4"/>
    <w:rsid w:val="000B7D16"/>
    <w:rsid w:val="000B7EBB"/>
    <w:rsid w:val="000B7EEE"/>
    <w:rsid w:val="000B7F91"/>
    <w:rsid w:val="000C010E"/>
    <w:rsid w:val="000C0407"/>
    <w:rsid w:val="000C04C8"/>
    <w:rsid w:val="000C0506"/>
    <w:rsid w:val="000C050B"/>
    <w:rsid w:val="000C0696"/>
    <w:rsid w:val="000C07E8"/>
    <w:rsid w:val="000C09F5"/>
    <w:rsid w:val="000C0A62"/>
    <w:rsid w:val="000C0D06"/>
    <w:rsid w:val="000C0E88"/>
    <w:rsid w:val="000C0F56"/>
    <w:rsid w:val="000C11B1"/>
    <w:rsid w:val="000C177A"/>
    <w:rsid w:val="000C197F"/>
    <w:rsid w:val="000C1E1C"/>
    <w:rsid w:val="000C1E3A"/>
    <w:rsid w:val="000C2024"/>
    <w:rsid w:val="000C204F"/>
    <w:rsid w:val="000C2223"/>
    <w:rsid w:val="000C2944"/>
    <w:rsid w:val="000C2A35"/>
    <w:rsid w:val="000C2AA8"/>
    <w:rsid w:val="000C301D"/>
    <w:rsid w:val="000C3141"/>
    <w:rsid w:val="000C32E9"/>
    <w:rsid w:val="000C34CD"/>
    <w:rsid w:val="000C3759"/>
    <w:rsid w:val="000C37F9"/>
    <w:rsid w:val="000C38CB"/>
    <w:rsid w:val="000C3A53"/>
    <w:rsid w:val="000C3AF6"/>
    <w:rsid w:val="000C3B31"/>
    <w:rsid w:val="000C3D33"/>
    <w:rsid w:val="000C42E6"/>
    <w:rsid w:val="000C432A"/>
    <w:rsid w:val="000C45DE"/>
    <w:rsid w:val="000C4615"/>
    <w:rsid w:val="000C46CB"/>
    <w:rsid w:val="000C4736"/>
    <w:rsid w:val="000C481E"/>
    <w:rsid w:val="000C494F"/>
    <w:rsid w:val="000C4B39"/>
    <w:rsid w:val="000C4BB5"/>
    <w:rsid w:val="000C4D68"/>
    <w:rsid w:val="000C4ED1"/>
    <w:rsid w:val="000C53E1"/>
    <w:rsid w:val="000C5429"/>
    <w:rsid w:val="000C564F"/>
    <w:rsid w:val="000C57F9"/>
    <w:rsid w:val="000C5875"/>
    <w:rsid w:val="000C5CB8"/>
    <w:rsid w:val="000C5E17"/>
    <w:rsid w:val="000C63FC"/>
    <w:rsid w:val="000C6959"/>
    <w:rsid w:val="000C7060"/>
    <w:rsid w:val="000C7225"/>
    <w:rsid w:val="000C76E1"/>
    <w:rsid w:val="000C7901"/>
    <w:rsid w:val="000C7EA4"/>
    <w:rsid w:val="000C7EB0"/>
    <w:rsid w:val="000C7EC8"/>
    <w:rsid w:val="000C7F0C"/>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546"/>
    <w:rsid w:val="000D2838"/>
    <w:rsid w:val="000D2F21"/>
    <w:rsid w:val="000D3284"/>
    <w:rsid w:val="000D3B86"/>
    <w:rsid w:val="000D4058"/>
    <w:rsid w:val="000D4082"/>
    <w:rsid w:val="000D4527"/>
    <w:rsid w:val="000D4748"/>
    <w:rsid w:val="000D48A9"/>
    <w:rsid w:val="000D49BF"/>
    <w:rsid w:val="000D4AD8"/>
    <w:rsid w:val="000D4CE2"/>
    <w:rsid w:val="000D4D0F"/>
    <w:rsid w:val="000D5020"/>
    <w:rsid w:val="000D56C3"/>
    <w:rsid w:val="000D5738"/>
    <w:rsid w:val="000D5CB9"/>
    <w:rsid w:val="000D5CD0"/>
    <w:rsid w:val="000D62A6"/>
    <w:rsid w:val="000D63A1"/>
    <w:rsid w:val="000D6558"/>
    <w:rsid w:val="000D656E"/>
    <w:rsid w:val="000D6A92"/>
    <w:rsid w:val="000D6AA3"/>
    <w:rsid w:val="000D7232"/>
    <w:rsid w:val="000D730D"/>
    <w:rsid w:val="000D76DB"/>
    <w:rsid w:val="000D7782"/>
    <w:rsid w:val="000D789A"/>
    <w:rsid w:val="000D797A"/>
    <w:rsid w:val="000D7F40"/>
    <w:rsid w:val="000E0095"/>
    <w:rsid w:val="000E018E"/>
    <w:rsid w:val="000E01B5"/>
    <w:rsid w:val="000E027D"/>
    <w:rsid w:val="000E04A1"/>
    <w:rsid w:val="000E080F"/>
    <w:rsid w:val="000E0833"/>
    <w:rsid w:val="000E0949"/>
    <w:rsid w:val="000E09FC"/>
    <w:rsid w:val="000E0DD3"/>
    <w:rsid w:val="000E0F7C"/>
    <w:rsid w:val="000E0F87"/>
    <w:rsid w:val="000E1192"/>
    <w:rsid w:val="000E1896"/>
    <w:rsid w:val="000E18EA"/>
    <w:rsid w:val="000E1941"/>
    <w:rsid w:val="000E1FE7"/>
    <w:rsid w:val="000E2014"/>
    <w:rsid w:val="000E2052"/>
    <w:rsid w:val="000E2433"/>
    <w:rsid w:val="000E2608"/>
    <w:rsid w:val="000E2743"/>
    <w:rsid w:val="000E2D52"/>
    <w:rsid w:val="000E2DDD"/>
    <w:rsid w:val="000E309C"/>
    <w:rsid w:val="000E30D6"/>
    <w:rsid w:val="000E31E9"/>
    <w:rsid w:val="000E3360"/>
    <w:rsid w:val="000E34C2"/>
    <w:rsid w:val="000E3677"/>
    <w:rsid w:val="000E36E3"/>
    <w:rsid w:val="000E3726"/>
    <w:rsid w:val="000E3844"/>
    <w:rsid w:val="000E3A59"/>
    <w:rsid w:val="000E3D89"/>
    <w:rsid w:val="000E3FE0"/>
    <w:rsid w:val="000E4594"/>
    <w:rsid w:val="000E46CF"/>
    <w:rsid w:val="000E4DAA"/>
    <w:rsid w:val="000E546A"/>
    <w:rsid w:val="000E5682"/>
    <w:rsid w:val="000E57E6"/>
    <w:rsid w:val="000E5915"/>
    <w:rsid w:val="000E5AC5"/>
    <w:rsid w:val="000E5CAB"/>
    <w:rsid w:val="000E5DDA"/>
    <w:rsid w:val="000E61D9"/>
    <w:rsid w:val="000E6571"/>
    <w:rsid w:val="000E6765"/>
    <w:rsid w:val="000E67F5"/>
    <w:rsid w:val="000E6823"/>
    <w:rsid w:val="000E6A10"/>
    <w:rsid w:val="000E6D2D"/>
    <w:rsid w:val="000E70EE"/>
    <w:rsid w:val="000E750F"/>
    <w:rsid w:val="000E7596"/>
    <w:rsid w:val="000E7D5C"/>
    <w:rsid w:val="000E7E1F"/>
    <w:rsid w:val="000F0388"/>
    <w:rsid w:val="000F0E01"/>
    <w:rsid w:val="000F15F8"/>
    <w:rsid w:val="000F1A8F"/>
    <w:rsid w:val="000F1BC7"/>
    <w:rsid w:val="000F1E21"/>
    <w:rsid w:val="000F1FCD"/>
    <w:rsid w:val="000F20B1"/>
    <w:rsid w:val="000F231F"/>
    <w:rsid w:val="000F249A"/>
    <w:rsid w:val="000F264C"/>
    <w:rsid w:val="000F26F5"/>
    <w:rsid w:val="000F2962"/>
    <w:rsid w:val="000F2969"/>
    <w:rsid w:val="000F2E8D"/>
    <w:rsid w:val="000F3501"/>
    <w:rsid w:val="000F380D"/>
    <w:rsid w:val="000F3989"/>
    <w:rsid w:val="000F3C92"/>
    <w:rsid w:val="000F3E9B"/>
    <w:rsid w:val="000F4612"/>
    <w:rsid w:val="000F46DC"/>
    <w:rsid w:val="000F474A"/>
    <w:rsid w:val="000F47E9"/>
    <w:rsid w:val="000F48F0"/>
    <w:rsid w:val="000F5025"/>
    <w:rsid w:val="000F5052"/>
    <w:rsid w:val="000F51D5"/>
    <w:rsid w:val="000F52FD"/>
    <w:rsid w:val="000F5980"/>
    <w:rsid w:val="000F5A2E"/>
    <w:rsid w:val="000F5D62"/>
    <w:rsid w:val="000F5E02"/>
    <w:rsid w:val="000F6396"/>
    <w:rsid w:val="000F6820"/>
    <w:rsid w:val="000F6BCC"/>
    <w:rsid w:val="000F7143"/>
    <w:rsid w:val="000F7656"/>
    <w:rsid w:val="000F76E1"/>
    <w:rsid w:val="000F7E73"/>
    <w:rsid w:val="00100269"/>
    <w:rsid w:val="001004B6"/>
    <w:rsid w:val="001006DB"/>
    <w:rsid w:val="00100819"/>
    <w:rsid w:val="001013E9"/>
    <w:rsid w:val="00101793"/>
    <w:rsid w:val="00101D4F"/>
    <w:rsid w:val="00101EEF"/>
    <w:rsid w:val="00102042"/>
    <w:rsid w:val="00102388"/>
    <w:rsid w:val="00102524"/>
    <w:rsid w:val="001026F6"/>
    <w:rsid w:val="00102A1D"/>
    <w:rsid w:val="00102BD0"/>
    <w:rsid w:val="00102CA8"/>
    <w:rsid w:val="001030C2"/>
    <w:rsid w:val="001031BA"/>
    <w:rsid w:val="001033AC"/>
    <w:rsid w:val="001034BA"/>
    <w:rsid w:val="001036A7"/>
    <w:rsid w:val="00103945"/>
    <w:rsid w:val="00103946"/>
    <w:rsid w:val="00103B18"/>
    <w:rsid w:val="00103BD6"/>
    <w:rsid w:val="00103C6C"/>
    <w:rsid w:val="00103E3A"/>
    <w:rsid w:val="00103EB6"/>
    <w:rsid w:val="00103FDC"/>
    <w:rsid w:val="001043DF"/>
    <w:rsid w:val="00104C5E"/>
    <w:rsid w:val="00104E5D"/>
    <w:rsid w:val="001051C2"/>
    <w:rsid w:val="00105252"/>
    <w:rsid w:val="00105BBE"/>
    <w:rsid w:val="00105CD0"/>
    <w:rsid w:val="00105F08"/>
    <w:rsid w:val="001066AF"/>
    <w:rsid w:val="0010670D"/>
    <w:rsid w:val="00106904"/>
    <w:rsid w:val="00106ACF"/>
    <w:rsid w:val="00106B8D"/>
    <w:rsid w:val="00106EA8"/>
    <w:rsid w:val="00106FB3"/>
    <w:rsid w:val="00107039"/>
    <w:rsid w:val="00107208"/>
    <w:rsid w:val="001073B4"/>
    <w:rsid w:val="001075F9"/>
    <w:rsid w:val="00107882"/>
    <w:rsid w:val="0010792E"/>
    <w:rsid w:val="0011012A"/>
    <w:rsid w:val="0011024E"/>
    <w:rsid w:val="001102CD"/>
    <w:rsid w:val="001105AE"/>
    <w:rsid w:val="001109CE"/>
    <w:rsid w:val="00110AFA"/>
    <w:rsid w:val="00110CF2"/>
    <w:rsid w:val="00110EAB"/>
    <w:rsid w:val="0011110F"/>
    <w:rsid w:val="00111254"/>
    <w:rsid w:val="001114D0"/>
    <w:rsid w:val="001115AB"/>
    <w:rsid w:val="00111675"/>
    <w:rsid w:val="00112296"/>
    <w:rsid w:val="001123A6"/>
    <w:rsid w:val="00112916"/>
    <w:rsid w:val="00112A60"/>
    <w:rsid w:val="00112E14"/>
    <w:rsid w:val="00112E90"/>
    <w:rsid w:val="0011320E"/>
    <w:rsid w:val="00113E2F"/>
    <w:rsid w:val="00113FFF"/>
    <w:rsid w:val="00114311"/>
    <w:rsid w:val="001144CB"/>
    <w:rsid w:val="00114688"/>
    <w:rsid w:val="001148E6"/>
    <w:rsid w:val="0011522C"/>
    <w:rsid w:val="00115238"/>
    <w:rsid w:val="0011532B"/>
    <w:rsid w:val="001154CC"/>
    <w:rsid w:val="001157D7"/>
    <w:rsid w:val="001157E5"/>
    <w:rsid w:val="0011584B"/>
    <w:rsid w:val="001159CE"/>
    <w:rsid w:val="00116298"/>
    <w:rsid w:val="001163BB"/>
    <w:rsid w:val="001163E2"/>
    <w:rsid w:val="001164EB"/>
    <w:rsid w:val="00116530"/>
    <w:rsid w:val="001166AA"/>
    <w:rsid w:val="0011674F"/>
    <w:rsid w:val="0011687B"/>
    <w:rsid w:val="00116ACF"/>
    <w:rsid w:val="00116D9D"/>
    <w:rsid w:val="00116EB2"/>
    <w:rsid w:val="00116EDC"/>
    <w:rsid w:val="00116FB5"/>
    <w:rsid w:val="0011700D"/>
    <w:rsid w:val="00117472"/>
    <w:rsid w:val="001176F6"/>
    <w:rsid w:val="00117809"/>
    <w:rsid w:val="00117B07"/>
    <w:rsid w:val="00117D4D"/>
    <w:rsid w:val="00120185"/>
    <w:rsid w:val="001204DD"/>
    <w:rsid w:val="00120AE2"/>
    <w:rsid w:val="00120B16"/>
    <w:rsid w:val="0012141F"/>
    <w:rsid w:val="00122145"/>
    <w:rsid w:val="00122177"/>
    <w:rsid w:val="00122593"/>
    <w:rsid w:val="00122655"/>
    <w:rsid w:val="00122845"/>
    <w:rsid w:val="001229E6"/>
    <w:rsid w:val="00122A75"/>
    <w:rsid w:val="00122C7D"/>
    <w:rsid w:val="00122C98"/>
    <w:rsid w:val="001232F6"/>
    <w:rsid w:val="001239ED"/>
    <w:rsid w:val="00123A48"/>
    <w:rsid w:val="00123A8B"/>
    <w:rsid w:val="00123F83"/>
    <w:rsid w:val="00124350"/>
    <w:rsid w:val="00124409"/>
    <w:rsid w:val="001245BA"/>
    <w:rsid w:val="00124D4A"/>
    <w:rsid w:val="001251F6"/>
    <w:rsid w:val="001257A5"/>
    <w:rsid w:val="00125930"/>
    <w:rsid w:val="00125B16"/>
    <w:rsid w:val="00125C80"/>
    <w:rsid w:val="00125D23"/>
    <w:rsid w:val="00125DD3"/>
    <w:rsid w:val="00125F34"/>
    <w:rsid w:val="00126ADE"/>
    <w:rsid w:val="00126BD0"/>
    <w:rsid w:val="001271B6"/>
    <w:rsid w:val="00127268"/>
    <w:rsid w:val="001272DD"/>
    <w:rsid w:val="00127332"/>
    <w:rsid w:val="00127430"/>
    <w:rsid w:val="00127554"/>
    <w:rsid w:val="00127558"/>
    <w:rsid w:val="001278D8"/>
    <w:rsid w:val="00127E2C"/>
    <w:rsid w:val="00127F40"/>
    <w:rsid w:val="0013041B"/>
    <w:rsid w:val="001305F2"/>
    <w:rsid w:val="00130C17"/>
    <w:rsid w:val="00130C25"/>
    <w:rsid w:val="00130D62"/>
    <w:rsid w:val="00130FF6"/>
    <w:rsid w:val="0013183C"/>
    <w:rsid w:val="001325EE"/>
    <w:rsid w:val="00132881"/>
    <w:rsid w:val="00132991"/>
    <w:rsid w:val="001329A4"/>
    <w:rsid w:val="00132E3E"/>
    <w:rsid w:val="00133034"/>
    <w:rsid w:val="0013303B"/>
    <w:rsid w:val="00133165"/>
    <w:rsid w:val="001333FC"/>
    <w:rsid w:val="00133445"/>
    <w:rsid w:val="001334A4"/>
    <w:rsid w:val="00133943"/>
    <w:rsid w:val="00133A61"/>
    <w:rsid w:val="00134523"/>
    <w:rsid w:val="00134564"/>
    <w:rsid w:val="001347EC"/>
    <w:rsid w:val="0013480A"/>
    <w:rsid w:val="001348D0"/>
    <w:rsid w:val="00134F81"/>
    <w:rsid w:val="00135106"/>
    <w:rsid w:val="001353E4"/>
    <w:rsid w:val="00135F7A"/>
    <w:rsid w:val="00135FF1"/>
    <w:rsid w:val="00136061"/>
    <w:rsid w:val="001363B1"/>
    <w:rsid w:val="001364FB"/>
    <w:rsid w:val="0013651F"/>
    <w:rsid w:val="00136D45"/>
    <w:rsid w:val="00136DFA"/>
    <w:rsid w:val="001372C4"/>
    <w:rsid w:val="001373AB"/>
    <w:rsid w:val="00137525"/>
    <w:rsid w:val="00137661"/>
    <w:rsid w:val="00140A88"/>
    <w:rsid w:val="001411B7"/>
    <w:rsid w:val="001412A5"/>
    <w:rsid w:val="0014165D"/>
    <w:rsid w:val="00141687"/>
    <w:rsid w:val="001416B8"/>
    <w:rsid w:val="001416DF"/>
    <w:rsid w:val="00141DDD"/>
    <w:rsid w:val="00142075"/>
    <w:rsid w:val="0014271E"/>
    <w:rsid w:val="001427D6"/>
    <w:rsid w:val="0014296B"/>
    <w:rsid w:val="00142AE8"/>
    <w:rsid w:val="00142C77"/>
    <w:rsid w:val="00142E79"/>
    <w:rsid w:val="00142EB2"/>
    <w:rsid w:val="00142F59"/>
    <w:rsid w:val="00143042"/>
    <w:rsid w:val="001431C8"/>
    <w:rsid w:val="00143313"/>
    <w:rsid w:val="00143696"/>
    <w:rsid w:val="00144741"/>
    <w:rsid w:val="0014489E"/>
    <w:rsid w:val="00144A5C"/>
    <w:rsid w:val="00144C9D"/>
    <w:rsid w:val="0014510E"/>
    <w:rsid w:val="001451C3"/>
    <w:rsid w:val="00145408"/>
    <w:rsid w:val="00145467"/>
    <w:rsid w:val="001458CD"/>
    <w:rsid w:val="00145C56"/>
    <w:rsid w:val="00146228"/>
    <w:rsid w:val="00146355"/>
    <w:rsid w:val="0014636A"/>
    <w:rsid w:val="00146960"/>
    <w:rsid w:val="00146AF3"/>
    <w:rsid w:val="001470D5"/>
    <w:rsid w:val="001470F6"/>
    <w:rsid w:val="0014724E"/>
    <w:rsid w:val="00147321"/>
    <w:rsid w:val="00147540"/>
    <w:rsid w:val="00147A1F"/>
    <w:rsid w:val="00147D70"/>
    <w:rsid w:val="0015026A"/>
    <w:rsid w:val="001504AC"/>
    <w:rsid w:val="00150628"/>
    <w:rsid w:val="00151161"/>
    <w:rsid w:val="0015139E"/>
    <w:rsid w:val="00151734"/>
    <w:rsid w:val="00151BC7"/>
    <w:rsid w:val="00151CAD"/>
    <w:rsid w:val="00151EC3"/>
    <w:rsid w:val="00152221"/>
    <w:rsid w:val="0015261D"/>
    <w:rsid w:val="001526F1"/>
    <w:rsid w:val="001527DE"/>
    <w:rsid w:val="00152A47"/>
    <w:rsid w:val="00152A99"/>
    <w:rsid w:val="00152C9D"/>
    <w:rsid w:val="00152FD1"/>
    <w:rsid w:val="0015319E"/>
    <w:rsid w:val="001531E9"/>
    <w:rsid w:val="0015326A"/>
    <w:rsid w:val="00153535"/>
    <w:rsid w:val="00153A71"/>
    <w:rsid w:val="00153D8F"/>
    <w:rsid w:val="00153E72"/>
    <w:rsid w:val="00153EC2"/>
    <w:rsid w:val="00153F0F"/>
    <w:rsid w:val="001540C9"/>
    <w:rsid w:val="0015411F"/>
    <w:rsid w:val="00154185"/>
    <w:rsid w:val="001541FE"/>
    <w:rsid w:val="00154462"/>
    <w:rsid w:val="001544B2"/>
    <w:rsid w:val="00154647"/>
    <w:rsid w:val="001549BD"/>
    <w:rsid w:val="00154EEA"/>
    <w:rsid w:val="00154F0E"/>
    <w:rsid w:val="00154F60"/>
    <w:rsid w:val="00155126"/>
    <w:rsid w:val="001551B5"/>
    <w:rsid w:val="0015548A"/>
    <w:rsid w:val="00155811"/>
    <w:rsid w:val="001558DE"/>
    <w:rsid w:val="00155A24"/>
    <w:rsid w:val="0015605E"/>
    <w:rsid w:val="001563E4"/>
    <w:rsid w:val="00156A30"/>
    <w:rsid w:val="00156B1D"/>
    <w:rsid w:val="00156B69"/>
    <w:rsid w:val="00156E83"/>
    <w:rsid w:val="0015757E"/>
    <w:rsid w:val="001577C9"/>
    <w:rsid w:val="00157B16"/>
    <w:rsid w:val="00157CF3"/>
    <w:rsid w:val="00157F47"/>
    <w:rsid w:val="0016011D"/>
    <w:rsid w:val="00160298"/>
    <w:rsid w:val="0016037D"/>
    <w:rsid w:val="001603DE"/>
    <w:rsid w:val="00160430"/>
    <w:rsid w:val="001604E8"/>
    <w:rsid w:val="00160821"/>
    <w:rsid w:val="00160C5B"/>
    <w:rsid w:val="00160C7E"/>
    <w:rsid w:val="00160CEE"/>
    <w:rsid w:val="00161187"/>
    <w:rsid w:val="0016191F"/>
    <w:rsid w:val="00161C0D"/>
    <w:rsid w:val="00161DCC"/>
    <w:rsid w:val="00161E60"/>
    <w:rsid w:val="001620C3"/>
    <w:rsid w:val="00162173"/>
    <w:rsid w:val="00162353"/>
    <w:rsid w:val="00162354"/>
    <w:rsid w:val="001624AC"/>
    <w:rsid w:val="00162909"/>
    <w:rsid w:val="00162978"/>
    <w:rsid w:val="00162BFF"/>
    <w:rsid w:val="00162C92"/>
    <w:rsid w:val="0016300B"/>
    <w:rsid w:val="001630FD"/>
    <w:rsid w:val="001631C5"/>
    <w:rsid w:val="001632DF"/>
    <w:rsid w:val="001637BF"/>
    <w:rsid w:val="00163835"/>
    <w:rsid w:val="00163AA3"/>
    <w:rsid w:val="00163E53"/>
    <w:rsid w:val="00164881"/>
    <w:rsid w:val="001656AF"/>
    <w:rsid w:val="001656F2"/>
    <w:rsid w:val="0016571A"/>
    <w:rsid w:val="001657FB"/>
    <w:rsid w:val="00165D3E"/>
    <w:rsid w:val="00165E21"/>
    <w:rsid w:val="00165F5E"/>
    <w:rsid w:val="0016600D"/>
    <w:rsid w:val="00166061"/>
    <w:rsid w:val="0016617C"/>
    <w:rsid w:val="00166403"/>
    <w:rsid w:val="00166419"/>
    <w:rsid w:val="00166B73"/>
    <w:rsid w:val="0016707D"/>
    <w:rsid w:val="00167153"/>
    <w:rsid w:val="00167AC3"/>
    <w:rsid w:val="00167D4D"/>
    <w:rsid w:val="0017051F"/>
    <w:rsid w:val="0017085F"/>
    <w:rsid w:val="001708E6"/>
    <w:rsid w:val="00170A70"/>
    <w:rsid w:val="00170C31"/>
    <w:rsid w:val="00170F6C"/>
    <w:rsid w:val="0017121D"/>
    <w:rsid w:val="00171972"/>
    <w:rsid w:val="00171BBE"/>
    <w:rsid w:val="00171E48"/>
    <w:rsid w:val="00171F39"/>
    <w:rsid w:val="001722ED"/>
    <w:rsid w:val="0017276A"/>
    <w:rsid w:val="00172D31"/>
    <w:rsid w:val="00172E93"/>
    <w:rsid w:val="00172FDB"/>
    <w:rsid w:val="0017311B"/>
    <w:rsid w:val="00173629"/>
    <w:rsid w:val="00173B43"/>
    <w:rsid w:val="00173F4F"/>
    <w:rsid w:val="00173F69"/>
    <w:rsid w:val="00174362"/>
    <w:rsid w:val="001743EE"/>
    <w:rsid w:val="00174911"/>
    <w:rsid w:val="00174E9E"/>
    <w:rsid w:val="00175178"/>
    <w:rsid w:val="001755BF"/>
    <w:rsid w:val="0017599D"/>
    <w:rsid w:val="00175EB0"/>
    <w:rsid w:val="0017620D"/>
    <w:rsid w:val="001762AC"/>
    <w:rsid w:val="00176305"/>
    <w:rsid w:val="00176A00"/>
    <w:rsid w:val="00176A71"/>
    <w:rsid w:val="00176B06"/>
    <w:rsid w:val="00176B78"/>
    <w:rsid w:val="00176FA8"/>
    <w:rsid w:val="00177132"/>
    <w:rsid w:val="00177341"/>
    <w:rsid w:val="00177872"/>
    <w:rsid w:val="001778FA"/>
    <w:rsid w:val="0017797A"/>
    <w:rsid w:val="001779E8"/>
    <w:rsid w:val="00177AF0"/>
    <w:rsid w:val="00177B14"/>
    <w:rsid w:val="001801E9"/>
    <w:rsid w:val="0018028C"/>
    <w:rsid w:val="00180680"/>
    <w:rsid w:val="00180D5C"/>
    <w:rsid w:val="0018163F"/>
    <w:rsid w:val="0018180A"/>
    <w:rsid w:val="00181BB7"/>
    <w:rsid w:val="00182151"/>
    <w:rsid w:val="00182201"/>
    <w:rsid w:val="0018244B"/>
    <w:rsid w:val="001824A1"/>
    <w:rsid w:val="001830B5"/>
    <w:rsid w:val="001831CA"/>
    <w:rsid w:val="001833D1"/>
    <w:rsid w:val="00183876"/>
    <w:rsid w:val="00183B47"/>
    <w:rsid w:val="00183C26"/>
    <w:rsid w:val="00183C58"/>
    <w:rsid w:val="00183C81"/>
    <w:rsid w:val="00183E53"/>
    <w:rsid w:val="00183E91"/>
    <w:rsid w:val="001841B2"/>
    <w:rsid w:val="001843B8"/>
    <w:rsid w:val="001843F7"/>
    <w:rsid w:val="00184CB3"/>
    <w:rsid w:val="00185068"/>
    <w:rsid w:val="00185137"/>
    <w:rsid w:val="0018544E"/>
    <w:rsid w:val="00185B63"/>
    <w:rsid w:val="00185D57"/>
    <w:rsid w:val="00186365"/>
    <w:rsid w:val="001864F6"/>
    <w:rsid w:val="00187597"/>
    <w:rsid w:val="00187C27"/>
    <w:rsid w:val="00190397"/>
    <w:rsid w:val="001905BF"/>
    <w:rsid w:val="001908AF"/>
    <w:rsid w:val="00190937"/>
    <w:rsid w:val="00190A98"/>
    <w:rsid w:val="00190BFB"/>
    <w:rsid w:val="00190C3D"/>
    <w:rsid w:val="00190E63"/>
    <w:rsid w:val="0019107D"/>
    <w:rsid w:val="0019121C"/>
    <w:rsid w:val="0019189D"/>
    <w:rsid w:val="00191A78"/>
    <w:rsid w:val="00191F14"/>
    <w:rsid w:val="001923D9"/>
    <w:rsid w:val="00192ADD"/>
    <w:rsid w:val="00192B52"/>
    <w:rsid w:val="00192CB4"/>
    <w:rsid w:val="00192DE7"/>
    <w:rsid w:val="00193278"/>
    <w:rsid w:val="001936BA"/>
    <w:rsid w:val="001936E9"/>
    <w:rsid w:val="0019386A"/>
    <w:rsid w:val="00193943"/>
    <w:rsid w:val="00193B0C"/>
    <w:rsid w:val="00193D05"/>
    <w:rsid w:val="00193DDD"/>
    <w:rsid w:val="00193DFA"/>
    <w:rsid w:val="00193E11"/>
    <w:rsid w:val="001947BA"/>
    <w:rsid w:val="001949F7"/>
    <w:rsid w:val="0019503D"/>
    <w:rsid w:val="00195577"/>
    <w:rsid w:val="00195765"/>
    <w:rsid w:val="0019580F"/>
    <w:rsid w:val="0019581C"/>
    <w:rsid w:val="00195931"/>
    <w:rsid w:val="00195AAE"/>
    <w:rsid w:val="00195B54"/>
    <w:rsid w:val="00195C73"/>
    <w:rsid w:val="00196142"/>
    <w:rsid w:val="001961B2"/>
    <w:rsid w:val="00196235"/>
    <w:rsid w:val="001962CF"/>
    <w:rsid w:val="00196320"/>
    <w:rsid w:val="00196B8C"/>
    <w:rsid w:val="00196BAD"/>
    <w:rsid w:val="00196E80"/>
    <w:rsid w:val="0019724A"/>
    <w:rsid w:val="001974A9"/>
    <w:rsid w:val="001975C3"/>
    <w:rsid w:val="001976EC"/>
    <w:rsid w:val="001978F3"/>
    <w:rsid w:val="00197922"/>
    <w:rsid w:val="00197B85"/>
    <w:rsid w:val="001A0198"/>
    <w:rsid w:val="001A0218"/>
    <w:rsid w:val="001A0456"/>
    <w:rsid w:val="001A07C0"/>
    <w:rsid w:val="001A0B73"/>
    <w:rsid w:val="001A0BE2"/>
    <w:rsid w:val="001A0E10"/>
    <w:rsid w:val="001A0E95"/>
    <w:rsid w:val="001A1142"/>
    <w:rsid w:val="001A1220"/>
    <w:rsid w:val="001A168C"/>
    <w:rsid w:val="001A1A48"/>
    <w:rsid w:val="001A203E"/>
    <w:rsid w:val="001A2364"/>
    <w:rsid w:val="001A2800"/>
    <w:rsid w:val="001A2D26"/>
    <w:rsid w:val="001A2DA0"/>
    <w:rsid w:val="001A3127"/>
    <w:rsid w:val="001A3642"/>
    <w:rsid w:val="001A40F8"/>
    <w:rsid w:val="001A41FA"/>
    <w:rsid w:val="001A4287"/>
    <w:rsid w:val="001A4423"/>
    <w:rsid w:val="001A4679"/>
    <w:rsid w:val="001A4833"/>
    <w:rsid w:val="001A4C16"/>
    <w:rsid w:val="001A4C4A"/>
    <w:rsid w:val="001A50B6"/>
    <w:rsid w:val="001A511C"/>
    <w:rsid w:val="001A514C"/>
    <w:rsid w:val="001A5490"/>
    <w:rsid w:val="001A5695"/>
    <w:rsid w:val="001A5A08"/>
    <w:rsid w:val="001A5B99"/>
    <w:rsid w:val="001A6192"/>
    <w:rsid w:val="001A66CF"/>
    <w:rsid w:val="001A6ACE"/>
    <w:rsid w:val="001A6D55"/>
    <w:rsid w:val="001A702E"/>
    <w:rsid w:val="001A704B"/>
    <w:rsid w:val="001A7122"/>
    <w:rsid w:val="001A72EE"/>
    <w:rsid w:val="001A7694"/>
    <w:rsid w:val="001B03FC"/>
    <w:rsid w:val="001B0480"/>
    <w:rsid w:val="001B0572"/>
    <w:rsid w:val="001B0634"/>
    <w:rsid w:val="001B083B"/>
    <w:rsid w:val="001B09B0"/>
    <w:rsid w:val="001B0B5A"/>
    <w:rsid w:val="001B0C5E"/>
    <w:rsid w:val="001B0F0D"/>
    <w:rsid w:val="001B0F26"/>
    <w:rsid w:val="001B147F"/>
    <w:rsid w:val="001B1718"/>
    <w:rsid w:val="001B1981"/>
    <w:rsid w:val="001B1B36"/>
    <w:rsid w:val="001B1EC7"/>
    <w:rsid w:val="001B1FA9"/>
    <w:rsid w:val="001B2195"/>
    <w:rsid w:val="001B2859"/>
    <w:rsid w:val="001B2888"/>
    <w:rsid w:val="001B290E"/>
    <w:rsid w:val="001B2A46"/>
    <w:rsid w:val="001B2A9F"/>
    <w:rsid w:val="001B2F57"/>
    <w:rsid w:val="001B30BF"/>
    <w:rsid w:val="001B35FC"/>
    <w:rsid w:val="001B3A79"/>
    <w:rsid w:val="001B3B0A"/>
    <w:rsid w:val="001B3B79"/>
    <w:rsid w:val="001B3D50"/>
    <w:rsid w:val="001B3EE7"/>
    <w:rsid w:val="001B4149"/>
    <w:rsid w:val="001B4322"/>
    <w:rsid w:val="001B4452"/>
    <w:rsid w:val="001B4493"/>
    <w:rsid w:val="001B4497"/>
    <w:rsid w:val="001B44C1"/>
    <w:rsid w:val="001B44FA"/>
    <w:rsid w:val="001B4761"/>
    <w:rsid w:val="001B48E1"/>
    <w:rsid w:val="001B4CBE"/>
    <w:rsid w:val="001B5169"/>
    <w:rsid w:val="001B5186"/>
    <w:rsid w:val="001B519B"/>
    <w:rsid w:val="001B53AD"/>
    <w:rsid w:val="001B54DC"/>
    <w:rsid w:val="001B5586"/>
    <w:rsid w:val="001B58B0"/>
    <w:rsid w:val="001B5969"/>
    <w:rsid w:val="001B5ACB"/>
    <w:rsid w:val="001B66B1"/>
    <w:rsid w:val="001B679F"/>
    <w:rsid w:val="001B67E3"/>
    <w:rsid w:val="001B6971"/>
    <w:rsid w:val="001B69F7"/>
    <w:rsid w:val="001B6B0E"/>
    <w:rsid w:val="001B6B85"/>
    <w:rsid w:val="001B6F0D"/>
    <w:rsid w:val="001B7112"/>
    <w:rsid w:val="001B73E7"/>
    <w:rsid w:val="001B7430"/>
    <w:rsid w:val="001B75CC"/>
    <w:rsid w:val="001B761C"/>
    <w:rsid w:val="001B7794"/>
    <w:rsid w:val="001B78C6"/>
    <w:rsid w:val="001B7C02"/>
    <w:rsid w:val="001B7CE0"/>
    <w:rsid w:val="001B7F78"/>
    <w:rsid w:val="001C00BE"/>
    <w:rsid w:val="001C0143"/>
    <w:rsid w:val="001C067A"/>
    <w:rsid w:val="001C0C1B"/>
    <w:rsid w:val="001C0C97"/>
    <w:rsid w:val="001C0E94"/>
    <w:rsid w:val="001C1274"/>
    <w:rsid w:val="001C13BB"/>
    <w:rsid w:val="001C15B7"/>
    <w:rsid w:val="001C1D5D"/>
    <w:rsid w:val="001C1EBA"/>
    <w:rsid w:val="001C2197"/>
    <w:rsid w:val="001C2977"/>
    <w:rsid w:val="001C2BB9"/>
    <w:rsid w:val="001C2C13"/>
    <w:rsid w:val="001C31F9"/>
    <w:rsid w:val="001C32AC"/>
    <w:rsid w:val="001C32FE"/>
    <w:rsid w:val="001C36F5"/>
    <w:rsid w:val="001C38A1"/>
    <w:rsid w:val="001C38EE"/>
    <w:rsid w:val="001C3D02"/>
    <w:rsid w:val="001C3F73"/>
    <w:rsid w:val="001C40AE"/>
    <w:rsid w:val="001C458C"/>
    <w:rsid w:val="001C4A65"/>
    <w:rsid w:val="001C5689"/>
    <w:rsid w:val="001C57BD"/>
    <w:rsid w:val="001C5A0C"/>
    <w:rsid w:val="001C5A9C"/>
    <w:rsid w:val="001C5C1D"/>
    <w:rsid w:val="001C5C3C"/>
    <w:rsid w:val="001C60ED"/>
    <w:rsid w:val="001C62CC"/>
    <w:rsid w:val="001C6507"/>
    <w:rsid w:val="001C6573"/>
    <w:rsid w:val="001C69FE"/>
    <w:rsid w:val="001C6A0A"/>
    <w:rsid w:val="001C6B74"/>
    <w:rsid w:val="001C6E31"/>
    <w:rsid w:val="001C7122"/>
    <w:rsid w:val="001C76C4"/>
    <w:rsid w:val="001C7821"/>
    <w:rsid w:val="001C78BB"/>
    <w:rsid w:val="001C78E0"/>
    <w:rsid w:val="001C79F9"/>
    <w:rsid w:val="001C7A77"/>
    <w:rsid w:val="001C7AAE"/>
    <w:rsid w:val="001C7C52"/>
    <w:rsid w:val="001C7CF5"/>
    <w:rsid w:val="001D045E"/>
    <w:rsid w:val="001D05F9"/>
    <w:rsid w:val="001D0913"/>
    <w:rsid w:val="001D0D45"/>
    <w:rsid w:val="001D1091"/>
    <w:rsid w:val="001D1112"/>
    <w:rsid w:val="001D186D"/>
    <w:rsid w:val="001D1A04"/>
    <w:rsid w:val="001D20A3"/>
    <w:rsid w:val="001D25D9"/>
    <w:rsid w:val="001D2624"/>
    <w:rsid w:val="001D26EF"/>
    <w:rsid w:val="001D279D"/>
    <w:rsid w:val="001D27C5"/>
    <w:rsid w:val="001D2C18"/>
    <w:rsid w:val="001D2F24"/>
    <w:rsid w:val="001D2F88"/>
    <w:rsid w:val="001D2FEA"/>
    <w:rsid w:val="001D35E4"/>
    <w:rsid w:val="001D3D3D"/>
    <w:rsid w:val="001D4021"/>
    <w:rsid w:val="001D4124"/>
    <w:rsid w:val="001D4739"/>
    <w:rsid w:val="001D47EE"/>
    <w:rsid w:val="001D4A5A"/>
    <w:rsid w:val="001D4F6C"/>
    <w:rsid w:val="001D5891"/>
    <w:rsid w:val="001D5B34"/>
    <w:rsid w:val="001D5EA7"/>
    <w:rsid w:val="001D6402"/>
    <w:rsid w:val="001D6450"/>
    <w:rsid w:val="001D65DD"/>
    <w:rsid w:val="001D67F5"/>
    <w:rsid w:val="001D6883"/>
    <w:rsid w:val="001D69BC"/>
    <w:rsid w:val="001D6B74"/>
    <w:rsid w:val="001D6E42"/>
    <w:rsid w:val="001D6EA3"/>
    <w:rsid w:val="001D7228"/>
    <w:rsid w:val="001D73EB"/>
    <w:rsid w:val="001D74C9"/>
    <w:rsid w:val="001D7782"/>
    <w:rsid w:val="001D7ABE"/>
    <w:rsid w:val="001D7BDD"/>
    <w:rsid w:val="001D7C26"/>
    <w:rsid w:val="001D7C8C"/>
    <w:rsid w:val="001D7DA0"/>
    <w:rsid w:val="001D7E57"/>
    <w:rsid w:val="001D7FCB"/>
    <w:rsid w:val="001E0046"/>
    <w:rsid w:val="001E0788"/>
    <w:rsid w:val="001E0977"/>
    <w:rsid w:val="001E0B5A"/>
    <w:rsid w:val="001E0CFB"/>
    <w:rsid w:val="001E0EE1"/>
    <w:rsid w:val="001E10DF"/>
    <w:rsid w:val="001E12C5"/>
    <w:rsid w:val="001E16AB"/>
    <w:rsid w:val="001E1846"/>
    <w:rsid w:val="001E196D"/>
    <w:rsid w:val="001E1FED"/>
    <w:rsid w:val="001E204A"/>
    <w:rsid w:val="001E206C"/>
    <w:rsid w:val="001E2856"/>
    <w:rsid w:val="001E2C25"/>
    <w:rsid w:val="001E30A3"/>
    <w:rsid w:val="001E30A8"/>
    <w:rsid w:val="001E3330"/>
    <w:rsid w:val="001E35C3"/>
    <w:rsid w:val="001E3ABA"/>
    <w:rsid w:val="001E3F86"/>
    <w:rsid w:val="001E41FB"/>
    <w:rsid w:val="001E430A"/>
    <w:rsid w:val="001E43E8"/>
    <w:rsid w:val="001E4540"/>
    <w:rsid w:val="001E4584"/>
    <w:rsid w:val="001E45E2"/>
    <w:rsid w:val="001E4648"/>
    <w:rsid w:val="001E4AFD"/>
    <w:rsid w:val="001E53C4"/>
    <w:rsid w:val="001E5496"/>
    <w:rsid w:val="001E5741"/>
    <w:rsid w:val="001E5850"/>
    <w:rsid w:val="001E588A"/>
    <w:rsid w:val="001E5A1A"/>
    <w:rsid w:val="001E60CA"/>
    <w:rsid w:val="001E6853"/>
    <w:rsid w:val="001E6B8D"/>
    <w:rsid w:val="001E6FD3"/>
    <w:rsid w:val="001E7022"/>
    <w:rsid w:val="001E7266"/>
    <w:rsid w:val="001E75F6"/>
    <w:rsid w:val="001E7696"/>
    <w:rsid w:val="001E79ED"/>
    <w:rsid w:val="001E7B52"/>
    <w:rsid w:val="001E7C51"/>
    <w:rsid w:val="001E7FFE"/>
    <w:rsid w:val="001F0248"/>
    <w:rsid w:val="001F0438"/>
    <w:rsid w:val="001F04A2"/>
    <w:rsid w:val="001F06AC"/>
    <w:rsid w:val="001F07CD"/>
    <w:rsid w:val="001F0877"/>
    <w:rsid w:val="001F090C"/>
    <w:rsid w:val="001F10E5"/>
    <w:rsid w:val="001F11D9"/>
    <w:rsid w:val="001F11F0"/>
    <w:rsid w:val="001F1379"/>
    <w:rsid w:val="001F1509"/>
    <w:rsid w:val="001F15BC"/>
    <w:rsid w:val="001F1A64"/>
    <w:rsid w:val="001F1C20"/>
    <w:rsid w:val="001F1F9F"/>
    <w:rsid w:val="001F26AA"/>
    <w:rsid w:val="001F2B81"/>
    <w:rsid w:val="001F2C1B"/>
    <w:rsid w:val="001F3328"/>
    <w:rsid w:val="001F353B"/>
    <w:rsid w:val="001F37D0"/>
    <w:rsid w:val="001F391A"/>
    <w:rsid w:val="001F39BD"/>
    <w:rsid w:val="001F3B20"/>
    <w:rsid w:val="001F3D85"/>
    <w:rsid w:val="001F44EB"/>
    <w:rsid w:val="001F48A8"/>
    <w:rsid w:val="001F492D"/>
    <w:rsid w:val="001F4D27"/>
    <w:rsid w:val="001F506D"/>
    <w:rsid w:val="001F532C"/>
    <w:rsid w:val="001F53DA"/>
    <w:rsid w:val="001F5440"/>
    <w:rsid w:val="001F54AA"/>
    <w:rsid w:val="001F54D5"/>
    <w:rsid w:val="001F557E"/>
    <w:rsid w:val="001F5684"/>
    <w:rsid w:val="001F5B7F"/>
    <w:rsid w:val="001F5C10"/>
    <w:rsid w:val="001F6113"/>
    <w:rsid w:val="001F66E0"/>
    <w:rsid w:val="001F68EA"/>
    <w:rsid w:val="001F6A3B"/>
    <w:rsid w:val="001F6C93"/>
    <w:rsid w:val="001F6CA1"/>
    <w:rsid w:val="001F74F3"/>
    <w:rsid w:val="001F7814"/>
    <w:rsid w:val="001F7C9F"/>
    <w:rsid w:val="001F7E1F"/>
    <w:rsid w:val="00200193"/>
    <w:rsid w:val="00200319"/>
    <w:rsid w:val="00200674"/>
    <w:rsid w:val="00200913"/>
    <w:rsid w:val="00200ECF"/>
    <w:rsid w:val="00201612"/>
    <w:rsid w:val="0020183D"/>
    <w:rsid w:val="00201840"/>
    <w:rsid w:val="00201BBA"/>
    <w:rsid w:val="002025F7"/>
    <w:rsid w:val="00202669"/>
    <w:rsid w:val="0020305B"/>
    <w:rsid w:val="00203A51"/>
    <w:rsid w:val="0020401C"/>
    <w:rsid w:val="002045B4"/>
    <w:rsid w:val="00204A28"/>
    <w:rsid w:val="002052B3"/>
    <w:rsid w:val="002057E5"/>
    <w:rsid w:val="002059E4"/>
    <w:rsid w:val="00205C21"/>
    <w:rsid w:val="00205F62"/>
    <w:rsid w:val="002060A3"/>
    <w:rsid w:val="002068CD"/>
    <w:rsid w:val="00206B57"/>
    <w:rsid w:val="00206DE7"/>
    <w:rsid w:val="00207050"/>
    <w:rsid w:val="00207693"/>
    <w:rsid w:val="002076F7"/>
    <w:rsid w:val="00207922"/>
    <w:rsid w:val="00207A0E"/>
    <w:rsid w:val="00207C9E"/>
    <w:rsid w:val="00207F1E"/>
    <w:rsid w:val="00210050"/>
    <w:rsid w:val="0021005C"/>
    <w:rsid w:val="0021016F"/>
    <w:rsid w:val="00210246"/>
    <w:rsid w:val="00210354"/>
    <w:rsid w:val="002103C7"/>
    <w:rsid w:val="0021043C"/>
    <w:rsid w:val="00210979"/>
    <w:rsid w:val="00210AF9"/>
    <w:rsid w:val="00210E43"/>
    <w:rsid w:val="002110B7"/>
    <w:rsid w:val="0021136F"/>
    <w:rsid w:val="00211B0E"/>
    <w:rsid w:val="00211F14"/>
    <w:rsid w:val="00211FE8"/>
    <w:rsid w:val="00212050"/>
    <w:rsid w:val="00212547"/>
    <w:rsid w:val="00212565"/>
    <w:rsid w:val="0021277F"/>
    <w:rsid w:val="00212909"/>
    <w:rsid w:val="002134A3"/>
    <w:rsid w:val="002134A8"/>
    <w:rsid w:val="002138E0"/>
    <w:rsid w:val="00213BE1"/>
    <w:rsid w:val="00213DCC"/>
    <w:rsid w:val="00213F14"/>
    <w:rsid w:val="00215128"/>
    <w:rsid w:val="0021530D"/>
    <w:rsid w:val="002159CC"/>
    <w:rsid w:val="00215C62"/>
    <w:rsid w:val="00216218"/>
    <w:rsid w:val="002162F4"/>
    <w:rsid w:val="0021648A"/>
    <w:rsid w:val="00216C7F"/>
    <w:rsid w:val="00216E49"/>
    <w:rsid w:val="00216FC9"/>
    <w:rsid w:val="002170B8"/>
    <w:rsid w:val="00217200"/>
    <w:rsid w:val="002172C5"/>
    <w:rsid w:val="002173BD"/>
    <w:rsid w:val="00217942"/>
    <w:rsid w:val="00217F6D"/>
    <w:rsid w:val="00220150"/>
    <w:rsid w:val="00220303"/>
    <w:rsid w:val="002207BF"/>
    <w:rsid w:val="00220BC8"/>
    <w:rsid w:val="00220C5C"/>
    <w:rsid w:val="00220E62"/>
    <w:rsid w:val="002211EF"/>
    <w:rsid w:val="002211F1"/>
    <w:rsid w:val="002212CD"/>
    <w:rsid w:val="0022180C"/>
    <w:rsid w:val="002218B1"/>
    <w:rsid w:val="00221BD0"/>
    <w:rsid w:val="00221E1A"/>
    <w:rsid w:val="00221E7E"/>
    <w:rsid w:val="00221F33"/>
    <w:rsid w:val="00221F88"/>
    <w:rsid w:val="00221F89"/>
    <w:rsid w:val="00222073"/>
    <w:rsid w:val="002224B5"/>
    <w:rsid w:val="00222859"/>
    <w:rsid w:val="00222929"/>
    <w:rsid w:val="00222F40"/>
    <w:rsid w:val="00222F77"/>
    <w:rsid w:val="00223127"/>
    <w:rsid w:val="0022314B"/>
    <w:rsid w:val="00223310"/>
    <w:rsid w:val="0022436E"/>
    <w:rsid w:val="002244A6"/>
    <w:rsid w:val="0022464D"/>
    <w:rsid w:val="0022473A"/>
    <w:rsid w:val="00224B95"/>
    <w:rsid w:val="00224C10"/>
    <w:rsid w:val="00224D37"/>
    <w:rsid w:val="00224F54"/>
    <w:rsid w:val="00225146"/>
    <w:rsid w:val="002251F3"/>
    <w:rsid w:val="002252FF"/>
    <w:rsid w:val="002255D1"/>
    <w:rsid w:val="00225AB2"/>
    <w:rsid w:val="00225E0B"/>
    <w:rsid w:val="002260AA"/>
    <w:rsid w:val="002262E4"/>
    <w:rsid w:val="00226C17"/>
    <w:rsid w:val="00226C54"/>
    <w:rsid w:val="0022719B"/>
    <w:rsid w:val="0022733F"/>
    <w:rsid w:val="002273F4"/>
    <w:rsid w:val="0022743E"/>
    <w:rsid w:val="002275E3"/>
    <w:rsid w:val="00227729"/>
    <w:rsid w:val="00227A6F"/>
    <w:rsid w:val="00227C47"/>
    <w:rsid w:val="00227C4A"/>
    <w:rsid w:val="00227D62"/>
    <w:rsid w:val="00227F81"/>
    <w:rsid w:val="0023014B"/>
    <w:rsid w:val="00230521"/>
    <w:rsid w:val="002305B8"/>
    <w:rsid w:val="00230825"/>
    <w:rsid w:val="00230940"/>
    <w:rsid w:val="00230ABE"/>
    <w:rsid w:val="00230BA2"/>
    <w:rsid w:val="00230CC7"/>
    <w:rsid w:val="0023133F"/>
    <w:rsid w:val="002313F3"/>
    <w:rsid w:val="0023175F"/>
    <w:rsid w:val="0023193A"/>
    <w:rsid w:val="002320D8"/>
    <w:rsid w:val="00232140"/>
    <w:rsid w:val="002321F6"/>
    <w:rsid w:val="00232601"/>
    <w:rsid w:val="002326CC"/>
    <w:rsid w:val="0023293B"/>
    <w:rsid w:val="00232B54"/>
    <w:rsid w:val="00232BDE"/>
    <w:rsid w:val="00232EBA"/>
    <w:rsid w:val="00233108"/>
    <w:rsid w:val="00233426"/>
    <w:rsid w:val="00233455"/>
    <w:rsid w:val="0023352F"/>
    <w:rsid w:val="002336A4"/>
    <w:rsid w:val="00233C87"/>
    <w:rsid w:val="00233E74"/>
    <w:rsid w:val="00234151"/>
    <w:rsid w:val="002341A7"/>
    <w:rsid w:val="002341B7"/>
    <w:rsid w:val="002342A5"/>
    <w:rsid w:val="00234A24"/>
    <w:rsid w:val="00234BA8"/>
    <w:rsid w:val="00234CED"/>
    <w:rsid w:val="00234D72"/>
    <w:rsid w:val="00235233"/>
    <w:rsid w:val="002352A6"/>
    <w:rsid w:val="00235516"/>
    <w:rsid w:val="00235839"/>
    <w:rsid w:val="002358E5"/>
    <w:rsid w:val="00235981"/>
    <w:rsid w:val="00235C9A"/>
    <w:rsid w:val="0023600F"/>
    <w:rsid w:val="00236307"/>
    <w:rsid w:val="00236819"/>
    <w:rsid w:val="0023692B"/>
    <w:rsid w:val="00236A55"/>
    <w:rsid w:val="00236B00"/>
    <w:rsid w:val="00236B07"/>
    <w:rsid w:val="0023732C"/>
    <w:rsid w:val="00237685"/>
    <w:rsid w:val="0023769D"/>
    <w:rsid w:val="00237E0D"/>
    <w:rsid w:val="00237E54"/>
    <w:rsid w:val="002400EF"/>
    <w:rsid w:val="00240206"/>
    <w:rsid w:val="00240267"/>
    <w:rsid w:val="002402CC"/>
    <w:rsid w:val="00240C7A"/>
    <w:rsid w:val="00240E81"/>
    <w:rsid w:val="0024128E"/>
    <w:rsid w:val="00241908"/>
    <w:rsid w:val="0024198E"/>
    <w:rsid w:val="00241A03"/>
    <w:rsid w:val="00241BDD"/>
    <w:rsid w:val="00241CCF"/>
    <w:rsid w:val="00241E50"/>
    <w:rsid w:val="002423C9"/>
    <w:rsid w:val="00242576"/>
    <w:rsid w:val="002427B8"/>
    <w:rsid w:val="002427BF"/>
    <w:rsid w:val="0024283D"/>
    <w:rsid w:val="00242CEE"/>
    <w:rsid w:val="00242D53"/>
    <w:rsid w:val="0024356A"/>
    <w:rsid w:val="0024396F"/>
    <w:rsid w:val="00243FC7"/>
    <w:rsid w:val="00244135"/>
    <w:rsid w:val="0024421B"/>
    <w:rsid w:val="00244E77"/>
    <w:rsid w:val="002452D1"/>
    <w:rsid w:val="00245898"/>
    <w:rsid w:val="00245DA2"/>
    <w:rsid w:val="00246223"/>
    <w:rsid w:val="00246521"/>
    <w:rsid w:val="002465A7"/>
    <w:rsid w:val="00246755"/>
    <w:rsid w:val="00246E49"/>
    <w:rsid w:val="00247021"/>
    <w:rsid w:val="0024705D"/>
    <w:rsid w:val="00247318"/>
    <w:rsid w:val="002474CE"/>
    <w:rsid w:val="0024762A"/>
    <w:rsid w:val="0024774B"/>
    <w:rsid w:val="002477A0"/>
    <w:rsid w:val="002477EE"/>
    <w:rsid w:val="00247A9B"/>
    <w:rsid w:val="00247B1A"/>
    <w:rsid w:val="00247B87"/>
    <w:rsid w:val="00247FBB"/>
    <w:rsid w:val="002500A7"/>
    <w:rsid w:val="00250508"/>
    <w:rsid w:val="00250517"/>
    <w:rsid w:val="002505D2"/>
    <w:rsid w:val="0025091A"/>
    <w:rsid w:val="00250D41"/>
    <w:rsid w:val="00250E25"/>
    <w:rsid w:val="002511CE"/>
    <w:rsid w:val="002514A4"/>
    <w:rsid w:val="0025169D"/>
    <w:rsid w:val="0025183B"/>
    <w:rsid w:val="00251EF2"/>
    <w:rsid w:val="00251F5D"/>
    <w:rsid w:val="00251FE5"/>
    <w:rsid w:val="00252021"/>
    <w:rsid w:val="002522E9"/>
    <w:rsid w:val="002525CF"/>
    <w:rsid w:val="002525D6"/>
    <w:rsid w:val="002525FF"/>
    <w:rsid w:val="0025291E"/>
    <w:rsid w:val="00252952"/>
    <w:rsid w:val="002529E7"/>
    <w:rsid w:val="00252BAA"/>
    <w:rsid w:val="00252C54"/>
    <w:rsid w:val="00252D8F"/>
    <w:rsid w:val="0025309A"/>
    <w:rsid w:val="00253548"/>
    <w:rsid w:val="0025386A"/>
    <w:rsid w:val="00253874"/>
    <w:rsid w:val="00253D08"/>
    <w:rsid w:val="002540A3"/>
    <w:rsid w:val="00254117"/>
    <w:rsid w:val="002542FC"/>
    <w:rsid w:val="002543F6"/>
    <w:rsid w:val="002546E5"/>
    <w:rsid w:val="002546FC"/>
    <w:rsid w:val="002549EF"/>
    <w:rsid w:val="00254A35"/>
    <w:rsid w:val="00254C82"/>
    <w:rsid w:val="00254CE5"/>
    <w:rsid w:val="00254E4D"/>
    <w:rsid w:val="00254F26"/>
    <w:rsid w:val="00254F3D"/>
    <w:rsid w:val="002551A5"/>
    <w:rsid w:val="00255809"/>
    <w:rsid w:val="00255BF1"/>
    <w:rsid w:val="002560BB"/>
    <w:rsid w:val="0025648B"/>
    <w:rsid w:val="00257048"/>
    <w:rsid w:val="00257158"/>
    <w:rsid w:val="00257649"/>
    <w:rsid w:val="00257665"/>
    <w:rsid w:val="002579C2"/>
    <w:rsid w:val="00257A23"/>
    <w:rsid w:val="0026009E"/>
    <w:rsid w:val="002600ED"/>
    <w:rsid w:val="00260460"/>
    <w:rsid w:val="002604BF"/>
    <w:rsid w:val="002606FA"/>
    <w:rsid w:val="0026083B"/>
    <w:rsid w:val="00261010"/>
    <w:rsid w:val="00261103"/>
    <w:rsid w:val="002611A5"/>
    <w:rsid w:val="0026141C"/>
    <w:rsid w:val="0026171E"/>
    <w:rsid w:val="00261922"/>
    <w:rsid w:val="00261B73"/>
    <w:rsid w:val="00261EF3"/>
    <w:rsid w:val="002623FF"/>
    <w:rsid w:val="00262962"/>
    <w:rsid w:val="00262A04"/>
    <w:rsid w:val="00262C13"/>
    <w:rsid w:val="00263124"/>
    <w:rsid w:val="00263145"/>
    <w:rsid w:val="00263556"/>
    <w:rsid w:val="00263E60"/>
    <w:rsid w:val="0026404B"/>
    <w:rsid w:val="002640AE"/>
    <w:rsid w:val="002641C6"/>
    <w:rsid w:val="0026456B"/>
    <w:rsid w:val="00264838"/>
    <w:rsid w:val="00264859"/>
    <w:rsid w:val="002655F7"/>
    <w:rsid w:val="002656C8"/>
    <w:rsid w:val="002656F4"/>
    <w:rsid w:val="00265C48"/>
    <w:rsid w:val="00266027"/>
    <w:rsid w:val="00266218"/>
    <w:rsid w:val="0026695E"/>
    <w:rsid w:val="00266B0A"/>
    <w:rsid w:val="0026720B"/>
    <w:rsid w:val="00267323"/>
    <w:rsid w:val="00267442"/>
    <w:rsid w:val="00267B7D"/>
    <w:rsid w:val="00267E1C"/>
    <w:rsid w:val="00267F51"/>
    <w:rsid w:val="00270776"/>
    <w:rsid w:val="002708EA"/>
    <w:rsid w:val="00270B61"/>
    <w:rsid w:val="00270DA3"/>
    <w:rsid w:val="002711F2"/>
    <w:rsid w:val="00271262"/>
    <w:rsid w:val="00271351"/>
    <w:rsid w:val="00271665"/>
    <w:rsid w:val="00271977"/>
    <w:rsid w:val="00271A1C"/>
    <w:rsid w:val="00271FD5"/>
    <w:rsid w:val="0027239C"/>
    <w:rsid w:val="00272503"/>
    <w:rsid w:val="00272DDB"/>
    <w:rsid w:val="00273611"/>
    <w:rsid w:val="002739AE"/>
    <w:rsid w:val="00274160"/>
    <w:rsid w:val="002742FE"/>
    <w:rsid w:val="002748AB"/>
    <w:rsid w:val="00274AE8"/>
    <w:rsid w:val="00274BE6"/>
    <w:rsid w:val="00274F0D"/>
    <w:rsid w:val="00275146"/>
    <w:rsid w:val="002751FB"/>
    <w:rsid w:val="00275419"/>
    <w:rsid w:val="00275761"/>
    <w:rsid w:val="002763C5"/>
    <w:rsid w:val="00276572"/>
    <w:rsid w:val="00276592"/>
    <w:rsid w:val="00276E53"/>
    <w:rsid w:val="0027705A"/>
    <w:rsid w:val="002777CE"/>
    <w:rsid w:val="00280156"/>
    <w:rsid w:val="00280215"/>
    <w:rsid w:val="00280367"/>
    <w:rsid w:val="002807B7"/>
    <w:rsid w:val="00280E6C"/>
    <w:rsid w:val="0028115B"/>
    <w:rsid w:val="00281164"/>
    <w:rsid w:val="002814ED"/>
    <w:rsid w:val="00281784"/>
    <w:rsid w:val="0028182A"/>
    <w:rsid w:val="00281D18"/>
    <w:rsid w:val="00282044"/>
    <w:rsid w:val="002822B7"/>
    <w:rsid w:val="00282323"/>
    <w:rsid w:val="002826AF"/>
    <w:rsid w:val="00282CD5"/>
    <w:rsid w:val="00282EB0"/>
    <w:rsid w:val="002832BA"/>
    <w:rsid w:val="002836C0"/>
    <w:rsid w:val="0028371C"/>
    <w:rsid w:val="002837AA"/>
    <w:rsid w:val="00283C8F"/>
    <w:rsid w:val="00284483"/>
    <w:rsid w:val="0028495C"/>
    <w:rsid w:val="00284AB4"/>
    <w:rsid w:val="00284AB5"/>
    <w:rsid w:val="00284C11"/>
    <w:rsid w:val="00284F61"/>
    <w:rsid w:val="00284FFD"/>
    <w:rsid w:val="0028524D"/>
    <w:rsid w:val="00285B05"/>
    <w:rsid w:val="00285DE4"/>
    <w:rsid w:val="00286290"/>
    <w:rsid w:val="002864AC"/>
    <w:rsid w:val="0028679F"/>
    <w:rsid w:val="002868CE"/>
    <w:rsid w:val="002869C2"/>
    <w:rsid w:val="00286A7D"/>
    <w:rsid w:val="00286FB6"/>
    <w:rsid w:val="002871C1"/>
    <w:rsid w:val="002873CF"/>
    <w:rsid w:val="00287569"/>
    <w:rsid w:val="002878DD"/>
    <w:rsid w:val="00287B00"/>
    <w:rsid w:val="00290255"/>
    <w:rsid w:val="002904C8"/>
    <w:rsid w:val="00290572"/>
    <w:rsid w:val="002909FC"/>
    <w:rsid w:val="00290CF0"/>
    <w:rsid w:val="00291113"/>
    <w:rsid w:val="00291403"/>
    <w:rsid w:val="002918A6"/>
    <w:rsid w:val="002918C3"/>
    <w:rsid w:val="00291B7C"/>
    <w:rsid w:val="00291BF1"/>
    <w:rsid w:val="00291C39"/>
    <w:rsid w:val="00291FED"/>
    <w:rsid w:val="00292170"/>
    <w:rsid w:val="0029218A"/>
    <w:rsid w:val="0029225A"/>
    <w:rsid w:val="00292360"/>
    <w:rsid w:val="00292521"/>
    <w:rsid w:val="00292604"/>
    <w:rsid w:val="00292753"/>
    <w:rsid w:val="00292E6B"/>
    <w:rsid w:val="00292ED1"/>
    <w:rsid w:val="00292F7F"/>
    <w:rsid w:val="002930C9"/>
    <w:rsid w:val="0029318A"/>
    <w:rsid w:val="002931FD"/>
    <w:rsid w:val="002932D7"/>
    <w:rsid w:val="00293644"/>
    <w:rsid w:val="002937B7"/>
    <w:rsid w:val="00293BD0"/>
    <w:rsid w:val="00293D8A"/>
    <w:rsid w:val="0029443D"/>
    <w:rsid w:val="0029461E"/>
    <w:rsid w:val="00294892"/>
    <w:rsid w:val="00294977"/>
    <w:rsid w:val="00294A84"/>
    <w:rsid w:val="00294C47"/>
    <w:rsid w:val="00294C87"/>
    <w:rsid w:val="00294DCB"/>
    <w:rsid w:val="00294DFF"/>
    <w:rsid w:val="00295554"/>
    <w:rsid w:val="00295557"/>
    <w:rsid w:val="00295583"/>
    <w:rsid w:val="00295714"/>
    <w:rsid w:val="00295743"/>
    <w:rsid w:val="00295B00"/>
    <w:rsid w:val="00295BC5"/>
    <w:rsid w:val="00296193"/>
    <w:rsid w:val="00296410"/>
    <w:rsid w:val="0029679A"/>
    <w:rsid w:val="00296995"/>
    <w:rsid w:val="00296AA2"/>
    <w:rsid w:val="00296ACB"/>
    <w:rsid w:val="00296B46"/>
    <w:rsid w:val="00296F64"/>
    <w:rsid w:val="002970F4"/>
    <w:rsid w:val="002975B0"/>
    <w:rsid w:val="002975BE"/>
    <w:rsid w:val="0029784C"/>
    <w:rsid w:val="0029785F"/>
    <w:rsid w:val="00297A89"/>
    <w:rsid w:val="00297AB9"/>
    <w:rsid w:val="00297EBA"/>
    <w:rsid w:val="002A006D"/>
    <w:rsid w:val="002A071B"/>
    <w:rsid w:val="002A08C5"/>
    <w:rsid w:val="002A0C48"/>
    <w:rsid w:val="002A0C7E"/>
    <w:rsid w:val="002A15A0"/>
    <w:rsid w:val="002A17F3"/>
    <w:rsid w:val="002A1A30"/>
    <w:rsid w:val="002A25A3"/>
    <w:rsid w:val="002A2694"/>
    <w:rsid w:val="002A2BA7"/>
    <w:rsid w:val="002A2FFA"/>
    <w:rsid w:val="002A310A"/>
    <w:rsid w:val="002A311A"/>
    <w:rsid w:val="002A3170"/>
    <w:rsid w:val="002A347C"/>
    <w:rsid w:val="002A35D0"/>
    <w:rsid w:val="002A366D"/>
    <w:rsid w:val="002A37C2"/>
    <w:rsid w:val="002A3D00"/>
    <w:rsid w:val="002A3DE9"/>
    <w:rsid w:val="002A4454"/>
    <w:rsid w:val="002A47E3"/>
    <w:rsid w:val="002A5069"/>
    <w:rsid w:val="002A5321"/>
    <w:rsid w:val="002A5352"/>
    <w:rsid w:val="002A53B7"/>
    <w:rsid w:val="002A5504"/>
    <w:rsid w:val="002A5C7B"/>
    <w:rsid w:val="002A5F92"/>
    <w:rsid w:val="002A6421"/>
    <w:rsid w:val="002A677E"/>
    <w:rsid w:val="002A67F2"/>
    <w:rsid w:val="002A6902"/>
    <w:rsid w:val="002A6B70"/>
    <w:rsid w:val="002A6D43"/>
    <w:rsid w:val="002A6DD9"/>
    <w:rsid w:val="002A6E23"/>
    <w:rsid w:val="002A70AF"/>
    <w:rsid w:val="002A716C"/>
    <w:rsid w:val="002A778C"/>
    <w:rsid w:val="002A7881"/>
    <w:rsid w:val="002A790C"/>
    <w:rsid w:val="002A7999"/>
    <w:rsid w:val="002A7A43"/>
    <w:rsid w:val="002A7AB7"/>
    <w:rsid w:val="002A7F2E"/>
    <w:rsid w:val="002B0586"/>
    <w:rsid w:val="002B077D"/>
    <w:rsid w:val="002B0790"/>
    <w:rsid w:val="002B0A94"/>
    <w:rsid w:val="002B0BFC"/>
    <w:rsid w:val="002B13A3"/>
    <w:rsid w:val="002B15DB"/>
    <w:rsid w:val="002B1950"/>
    <w:rsid w:val="002B1C8A"/>
    <w:rsid w:val="002B1EEC"/>
    <w:rsid w:val="002B212C"/>
    <w:rsid w:val="002B222C"/>
    <w:rsid w:val="002B2283"/>
    <w:rsid w:val="002B24A9"/>
    <w:rsid w:val="002B25A6"/>
    <w:rsid w:val="002B2983"/>
    <w:rsid w:val="002B2BE7"/>
    <w:rsid w:val="002B2C1C"/>
    <w:rsid w:val="002B2D64"/>
    <w:rsid w:val="002B2EC1"/>
    <w:rsid w:val="002B2F51"/>
    <w:rsid w:val="002B39FA"/>
    <w:rsid w:val="002B3C89"/>
    <w:rsid w:val="002B400E"/>
    <w:rsid w:val="002B4097"/>
    <w:rsid w:val="002B4219"/>
    <w:rsid w:val="002B42C0"/>
    <w:rsid w:val="002B441C"/>
    <w:rsid w:val="002B4AAD"/>
    <w:rsid w:val="002B4C15"/>
    <w:rsid w:val="002B5626"/>
    <w:rsid w:val="002B599D"/>
    <w:rsid w:val="002B5A59"/>
    <w:rsid w:val="002B5C9E"/>
    <w:rsid w:val="002B5F9F"/>
    <w:rsid w:val="002B613F"/>
    <w:rsid w:val="002B631C"/>
    <w:rsid w:val="002B6937"/>
    <w:rsid w:val="002B6A79"/>
    <w:rsid w:val="002B7116"/>
    <w:rsid w:val="002B769E"/>
    <w:rsid w:val="002B7935"/>
    <w:rsid w:val="002C02BB"/>
    <w:rsid w:val="002C0394"/>
    <w:rsid w:val="002C061E"/>
    <w:rsid w:val="002C065C"/>
    <w:rsid w:val="002C0763"/>
    <w:rsid w:val="002C088A"/>
    <w:rsid w:val="002C088D"/>
    <w:rsid w:val="002C0963"/>
    <w:rsid w:val="002C0DEA"/>
    <w:rsid w:val="002C0FE9"/>
    <w:rsid w:val="002C100C"/>
    <w:rsid w:val="002C14D2"/>
    <w:rsid w:val="002C15CD"/>
    <w:rsid w:val="002C1797"/>
    <w:rsid w:val="002C1F95"/>
    <w:rsid w:val="002C2098"/>
    <w:rsid w:val="002C214C"/>
    <w:rsid w:val="002C2224"/>
    <w:rsid w:val="002C22BE"/>
    <w:rsid w:val="002C23E3"/>
    <w:rsid w:val="002C240A"/>
    <w:rsid w:val="002C27E8"/>
    <w:rsid w:val="002C2928"/>
    <w:rsid w:val="002C30DA"/>
    <w:rsid w:val="002C3367"/>
    <w:rsid w:val="002C33F2"/>
    <w:rsid w:val="002C3E21"/>
    <w:rsid w:val="002C3EFC"/>
    <w:rsid w:val="002C3FEE"/>
    <w:rsid w:val="002C4059"/>
    <w:rsid w:val="002C426F"/>
    <w:rsid w:val="002C44A9"/>
    <w:rsid w:val="002C45C6"/>
    <w:rsid w:val="002C4930"/>
    <w:rsid w:val="002C4F66"/>
    <w:rsid w:val="002C5323"/>
    <w:rsid w:val="002C5399"/>
    <w:rsid w:val="002C5956"/>
    <w:rsid w:val="002C59F3"/>
    <w:rsid w:val="002C5E1F"/>
    <w:rsid w:val="002C5E24"/>
    <w:rsid w:val="002C600E"/>
    <w:rsid w:val="002C6124"/>
    <w:rsid w:val="002C657D"/>
    <w:rsid w:val="002C6627"/>
    <w:rsid w:val="002C667A"/>
    <w:rsid w:val="002C68E1"/>
    <w:rsid w:val="002C6AF1"/>
    <w:rsid w:val="002C6BD2"/>
    <w:rsid w:val="002D00BA"/>
    <w:rsid w:val="002D02EA"/>
    <w:rsid w:val="002D15B5"/>
    <w:rsid w:val="002D18A3"/>
    <w:rsid w:val="002D1935"/>
    <w:rsid w:val="002D1C0F"/>
    <w:rsid w:val="002D1F42"/>
    <w:rsid w:val="002D20EA"/>
    <w:rsid w:val="002D2388"/>
    <w:rsid w:val="002D26B8"/>
    <w:rsid w:val="002D2D41"/>
    <w:rsid w:val="002D2D88"/>
    <w:rsid w:val="002D2D8F"/>
    <w:rsid w:val="002D31D9"/>
    <w:rsid w:val="002D3309"/>
    <w:rsid w:val="002D33EA"/>
    <w:rsid w:val="002D361B"/>
    <w:rsid w:val="002D38B6"/>
    <w:rsid w:val="002D39BE"/>
    <w:rsid w:val="002D39C2"/>
    <w:rsid w:val="002D3F0A"/>
    <w:rsid w:val="002D45BF"/>
    <w:rsid w:val="002D47D6"/>
    <w:rsid w:val="002D4A40"/>
    <w:rsid w:val="002D4B73"/>
    <w:rsid w:val="002D4E5B"/>
    <w:rsid w:val="002D4F69"/>
    <w:rsid w:val="002D5024"/>
    <w:rsid w:val="002D5526"/>
    <w:rsid w:val="002D574B"/>
    <w:rsid w:val="002D59DA"/>
    <w:rsid w:val="002D5C42"/>
    <w:rsid w:val="002D5E8E"/>
    <w:rsid w:val="002D6061"/>
    <w:rsid w:val="002D6843"/>
    <w:rsid w:val="002D68E3"/>
    <w:rsid w:val="002D6D42"/>
    <w:rsid w:val="002D6F57"/>
    <w:rsid w:val="002D6F61"/>
    <w:rsid w:val="002D715D"/>
    <w:rsid w:val="002D7F0E"/>
    <w:rsid w:val="002E02A6"/>
    <w:rsid w:val="002E0A9C"/>
    <w:rsid w:val="002E13BD"/>
    <w:rsid w:val="002E14EC"/>
    <w:rsid w:val="002E1893"/>
    <w:rsid w:val="002E199A"/>
    <w:rsid w:val="002E1D67"/>
    <w:rsid w:val="002E1F8F"/>
    <w:rsid w:val="002E256C"/>
    <w:rsid w:val="002E275B"/>
    <w:rsid w:val="002E283D"/>
    <w:rsid w:val="002E2B30"/>
    <w:rsid w:val="002E2DD4"/>
    <w:rsid w:val="002E2F56"/>
    <w:rsid w:val="002E31EB"/>
    <w:rsid w:val="002E3421"/>
    <w:rsid w:val="002E3B0E"/>
    <w:rsid w:val="002E3C2A"/>
    <w:rsid w:val="002E4247"/>
    <w:rsid w:val="002E436D"/>
    <w:rsid w:val="002E4475"/>
    <w:rsid w:val="002E4AB0"/>
    <w:rsid w:val="002E4B57"/>
    <w:rsid w:val="002E5001"/>
    <w:rsid w:val="002E574A"/>
    <w:rsid w:val="002E5798"/>
    <w:rsid w:val="002E5B26"/>
    <w:rsid w:val="002E5C62"/>
    <w:rsid w:val="002E5EF9"/>
    <w:rsid w:val="002E620B"/>
    <w:rsid w:val="002E65E9"/>
    <w:rsid w:val="002E6601"/>
    <w:rsid w:val="002E6BE6"/>
    <w:rsid w:val="002E6C6C"/>
    <w:rsid w:val="002E6FFF"/>
    <w:rsid w:val="002E70B9"/>
    <w:rsid w:val="002E75E1"/>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230D"/>
    <w:rsid w:val="002F2556"/>
    <w:rsid w:val="002F25CA"/>
    <w:rsid w:val="002F2782"/>
    <w:rsid w:val="002F27B5"/>
    <w:rsid w:val="002F2921"/>
    <w:rsid w:val="002F2960"/>
    <w:rsid w:val="002F2A9F"/>
    <w:rsid w:val="002F36AC"/>
    <w:rsid w:val="002F38C5"/>
    <w:rsid w:val="002F3B30"/>
    <w:rsid w:val="002F3E40"/>
    <w:rsid w:val="002F3E46"/>
    <w:rsid w:val="002F432B"/>
    <w:rsid w:val="002F4669"/>
    <w:rsid w:val="002F4A91"/>
    <w:rsid w:val="002F4AC8"/>
    <w:rsid w:val="002F4B40"/>
    <w:rsid w:val="002F4BA6"/>
    <w:rsid w:val="002F4CF7"/>
    <w:rsid w:val="002F53CB"/>
    <w:rsid w:val="002F5433"/>
    <w:rsid w:val="002F5537"/>
    <w:rsid w:val="002F55F4"/>
    <w:rsid w:val="002F5A20"/>
    <w:rsid w:val="002F5D6A"/>
    <w:rsid w:val="002F5E2F"/>
    <w:rsid w:val="002F5EE7"/>
    <w:rsid w:val="002F6042"/>
    <w:rsid w:val="002F6233"/>
    <w:rsid w:val="002F627A"/>
    <w:rsid w:val="002F634D"/>
    <w:rsid w:val="002F6446"/>
    <w:rsid w:val="002F656B"/>
    <w:rsid w:val="002F6A7F"/>
    <w:rsid w:val="002F7134"/>
    <w:rsid w:val="002F72ED"/>
    <w:rsid w:val="002F73C2"/>
    <w:rsid w:val="002F73FC"/>
    <w:rsid w:val="002F7642"/>
    <w:rsid w:val="002F786F"/>
    <w:rsid w:val="002F7DFA"/>
    <w:rsid w:val="003009DD"/>
    <w:rsid w:val="00300D35"/>
    <w:rsid w:val="00300F24"/>
    <w:rsid w:val="0030118B"/>
    <w:rsid w:val="00301B2F"/>
    <w:rsid w:val="00301CB1"/>
    <w:rsid w:val="00301E41"/>
    <w:rsid w:val="00301F7A"/>
    <w:rsid w:val="00302659"/>
    <w:rsid w:val="003028A8"/>
    <w:rsid w:val="00302DBA"/>
    <w:rsid w:val="003030CD"/>
    <w:rsid w:val="00303152"/>
    <w:rsid w:val="003033FA"/>
    <w:rsid w:val="00303549"/>
    <w:rsid w:val="003035B2"/>
    <w:rsid w:val="00303982"/>
    <w:rsid w:val="00303B33"/>
    <w:rsid w:val="00303DED"/>
    <w:rsid w:val="00304BCC"/>
    <w:rsid w:val="00304C24"/>
    <w:rsid w:val="00305502"/>
    <w:rsid w:val="003055E5"/>
    <w:rsid w:val="003056E6"/>
    <w:rsid w:val="003059BB"/>
    <w:rsid w:val="00305B06"/>
    <w:rsid w:val="00305E23"/>
    <w:rsid w:val="003060DF"/>
    <w:rsid w:val="00306317"/>
    <w:rsid w:val="0030633D"/>
    <w:rsid w:val="0030647D"/>
    <w:rsid w:val="0030655E"/>
    <w:rsid w:val="003065B8"/>
    <w:rsid w:val="003069F0"/>
    <w:rsid w:val="00306BF6"/>
    <w:rsid w:val="00306D79"/>
    <w:rsid w:val="00306E8E"/>
    <w:rsid w:val="0030751A"/>
    <w:rsid w:val="003075A2"/>
    <w:rsid w:val="00307C69"/>
    <w:rsid w:val="00307D9A"/>
    <w:rsid w:val="00307E76"/>
    <w:rsid w:val="00310645"/>
    <w:rsid w:val="00310AAF"/>
    <w:rsid w:val="00311776"/>
    <w:rsid w:val="00311E9F"/>
    <w:rsid w:val="00312040"/>
    <w:rsid w:val="0031217F"/>
    <w:rsid w:val="003121D6"/>
    <w:rsid w:val="00312761"/>
    <w:rsid w:val="003130F9"/>
    <w:rsid w:val="00313137"/>
    <w:rsid w:val="00313454"/>
    <w:rsid w:val="0031369F"/>
    <w:rsid w:val="00313B85"/>
    <w:rsid w:val="00313FC0"/>
    <w:rsid w:val="00314444"/>
    <w:rsid w:val="0031444B"/>
    <w:rsid w:val="00314CC0"/>
    <w:rsid w:val="00315811"/>
    <w:rsid w:val="00315CF5"/>
    <w:rsid w:val="00315D1C"/>
    <w:rsid w:val="00315E12"/>
    <w:rsid w:val="00315FF1"/>
    <w:rsid w:val="00316012"/>
    <w:rsid w:val="00316B03"/>
    <w:rsid w:val="00316BA5"/>
    <w:rsid w:val="00316E26"/>
    <w:rsid w:val="00316FC3"/>
    <w:rsid w:val="003170AD"/>
    <w:rsid w:val="003170F8"/>
    <w:rsid w:val="003171FB"/>
    <w:rsid w:val="0031727F"/>
    <w:rsid w:val="0031752B"/>
    <w:rsid w:val="003177EB"/>
    <w:rsid w:val="00317C41"/>
    <w:rsid w:val="00317C86"/>
    <w:rsid w:val="00317CA2"/>
    <w:rsid w:val="00320220"/>
    <w:rsid w:val="0032039D"/>
    <w:rsid w:val="0032062F"/>
    <w:rsid w:val="003208C5"/>
    <w:rsid w:val="00320A83"/>
    <w:rsid w:val="003211D8"/>
    <w:rsid w:val="003212AB"/>
    <w:rsid w:val="003213CF"/>
    <w:rsid w:val="0032193B"/>
    <w:rsid w:val="00321986"/>
    <w:rsid w:val="00321A93"/>
    <w:rsid w:val="00321D72"/>
    <w:rsid w:val="00321DF7"/>
    <w:rsid w:val="00321F69"/>
    <w:rsid w:val="0032203B"/>
    <w:rsid w:val="003221B3"/>
    <w:rsid w:val="0032228A"/>
    <w:rsid w:val="00322852"/>
    <w:rsid w:val="00322984"/>
    <w:rsid w:val="00322A06"/>
    <w:rsid w:val="0032312C"/>
    <w:rsid w:val="00323550"/>
    <w:rsid w:val="003235C7"/>
    <w:rsid w:val="003239A5"/>
    <w:rsid w:val="003239E9"/>
    <w:rsid w:val="00323BB0"/>
    <w:rsid w:val="00323BF7"/>
    <w:rsid w:val="00323D62"/>
    <w:rsid w:val="00324118"/>
    <w:rsid w:val="00324862"/>
    <w:rsid w:val="00324BCE"/>
    <w:rsid w:val="00324D0F"/>
    <w:rsid w:val="00325339"/>
    <w:rsid w:val="0032561C"/>
    <w:rsid w:val="00325996"/>
    <w:rsid w:val="00325A66"/>
    <w:rsid w:val="00325BDF"/>
    <w:rsid w:val="00325D7C"/>
    <w:rsid w:val="00326103"/>
    <w:rsid w:val="0032674C"/>
    <w:rsid w:val="0032676E"/>
    <w:rsid w:val="00326AA0"/>
    <w:rsid w:val="00326B6B"/>
    <w:rsid w:val="00326DE5"/>
    <w:rsid w:val="00326E41"/>
    <w:rsid w:val="00326F2C"/>
    <w:rsid w:val="003270F6"/>
    <w:rsid w:val="003277EE"/>
    <w:rsid w:val="00327A1C"/>
    <w:rsid w:val="00327BCF"/>
    <w:rsid w:val="00327DA8"/>
    <w:rsid w:val="00327E57"/>
    <w:rsid w:val="00330230"/>
    <w:rsid w:val="003302BE"/>
    <w:rsid w:val="003303FF"/>
    <w:rsid w:val="00330678"/>
    <w:rsid w:val="0033095F"/>
    <w:rsid w:val="003310AF"/>
    <w:rsid w:val="00331121"/>
    <w:rsid w:val="003312DD"/>
    <w:rsid w:val="00331477"/>
    <w:rsid w:val="003314CA"/>
    <w:rsid w:val="00331C73"/>
    <w:rsid w:val="00331CBF"/>
    <w:rsid w:val="00331D70"/>
    <w:rsid w:val="00332285"/>
    <w:rsid w:val="0033247E"/>
    <w:rsid w:val="0033251F"/>
    <w:rsid w:val="00332561"/>
    <w:rsid w:val="0033259A"/>
    <w:rsid w:val="00332626"/>
    <w:rsid w:val="00332810"/>
    <w:rsid w:val="00332ED3"/>
    <w:rsid w:val="0033347D"/>
    <w:rsid w:val="003335FF"/>
    <w:rsid w:val="0033388D"/>
    <w:rsid w:val="00333C16"/>
    <w:rsid w:val="0033456C"/>
    <w:rsid w:val="003345AB"/>
    <w:rsid w:val="003349EB"/>
    <w:rsid w:val="00334E03"/>
    <w:rsid w:val="00335051"/>
    <w:rsid w:val="003350C5"/>
    <w:rsid w:val="003350CB"/>
    <w:rsid w:val="003351B9"/>
    <w:rsid w:val="00335296"/>
    <w:rsid w:val="00335446"/>
    <w:rsid w:val="003354BE"/>
    <w:rsid w:val="00335548"/>
    <w:rsid w:val="0033564C"/>
    <w:rsid w:val="00335809"/>
    <w:rsid w:val="00335A61"/>
    <w:rsid w:val="00335A86"/>
    <w:rsid w:val="00335FE9"/>
    <w:rsid w:val="0033610E"/>
    <w:rsid w:val="00336CBE"/>
    <w:rsid w:val="00336EA1"/>
    <w:rsid w:val="00336F96"/>
    <w:rsid w:val="0033735D"/>
    <w:rsid w:val="00337A68"/>
    <w:rsid w:val="00337ADB"/>
    <w:rsid w:val="00337CBA"/>
    <w:rsid w:val="00337F20"/>
    <w:rsid w:val="00337F5A"/>
    <w:rsid w:val="003400A7"/>
    <w:rsid w:val="00340255"/>
    <w:rsid w:val="00340688"/>
    <w:rsid w:val="003406C4"/>
    <w:rsid w:val="003406D9"/>
    <w:rsid w:val="00340BB9"/>
    <w:rsid w:val="00340D19"/>
    <w:rsid w:val="00341124"/>
    <w:rsid w:val="0034113C"/>
    <w:rsid w:val="00341167"/>
    <w:rsid w:val="0034146E"/>
    <w:rsid w:val="00341860"/>
    <w:rsid w:val="00341A08"/>
    <w:rsid w:val="00341B93"/>
    <w:rsid w:val="003427A5"/>
    <w:rsid w:val="003427C7"/>
    <w:rsid w:val="00342C94"/>
    <w:rsid w:val="00342DE4"/>
    <w:rsid w:val="00342E37"/>
    <w:rsid w:val="003430E2"/>
    <w:rsid w:val="003430F5"/>
    <w:rsid w:val="00343189"/>
    <w:rsid w:val="0034368A"/>
    <w:rsid w:val="00343BCE"/>
    <w:rsid w:val="0034429B"/>
    <w:rsid w:val="003442C6"/>
    <w:rsid w:val="00344BD2"/>
    <w:rsid w:val="0034526C"/>
    <w:rsid w:val="00345387"/>
    <w:rsid w:val="00345805"/>
    <w:rsid w:val="00345C4D"/>
    <w:rsid w:val="00345CC5"/>
    <w:rsid w:val="00345F7C"/>
    <w:rsid w:val="00345FB3"/>
    <w:rsid w:val="00346002"/>
    <w:rsid w:val="003460D3"/>
    <w:rsid w:val="00346428"/>
    <w:rsid w:val="003466D8"/>
    <w:rsid w:val="00346CCC"/>
    <w:rsid w:val="0034703B"/>
    <w:rsid w:val="003474EE"/>
    <w:rsid w:val="00347734"/>
    <w:rsid w:val="003477EE"/>
    <w:rsid w:val="00347919"/>
    <w:rsid w:val="00347F38"/>
    <w:rsid w:val="00350011"/>
    <w:rsid w:val="00350046"/>
    <w:rsid w:val="003500FC"/>
    <w:rsid w:val="00350121"/>
    <w:rsid w:val="0035026E"/>
    <w:rsid w:val="003507CD"/>
    <w:rsid w:val="0035082C"/>
    <w:rsid w:val="003509E9"/>
    <w:rsid w:val="00350ABA"/>
    <w:rsid w:val="00350CE3"/>
    <w:rsid w:val="00350D7A"/>
    <w:rsid w:val="00351283"/>
    <w:rsid w:val="0035189B"/>
    <w:rsid w:val="00351C26"/>
    <w:rsid w:val="00351D03"/>
    <w:rsid w:val="00351D98"/>
    <w:rsid w:val="00351F26"/>
    <w:rsid w:val="00351FDE"/>
    <w:rsid w:val="00352A0F"/>
    <w:rsid w:val="00352CB2"/>
    <w:rsid w:val="00353392"/>
    <w:rsid w:val="003537B7"/>
    <w:rsid w:val="00353836"/>
    <w:rsid w:val="003539CB"/>
    <w:rsid w:val="00353C7B"/>
    <w:rsid w:val="00353D87"/>
    <w:rsid w:val="00353DFF"/>
    <w:rsid w:val="003542C5"/>
    <w:rsid w:val="003545A9"/>
    <w:rsid w:val="003545C8"/>
    <w:rsid w:val="00354665"/>
    <w:rsid w:val="00354752"/>
    <w:rsid w:val="00354A06"/>
    <w:rsid w:val="00355405"/>
    <w:rsid w:val="0035590C"/>
    <w:rsid w:val="00355A66"/>
    <w:rsid w:val="003560F7"/>
    <w:rsid w:val="0035624A"/>
    <w:rsid w:val="00356EBC"/>
    <w:rsid w:val="00356F3D"/>
    <w:rsid w:val="00357357"/>
    <w:rsid w:val="003578F3"/>
    <w:rsid w:val="0035796F"/>
    <w:rsid w:val="00357979"/>
    <w:rsid w:val="00357C98"/>
    <w:rsid w:val="0036001A"/>
    <w:rsid w:val="00360435"/>
    <w:rsid w:val="003605AA"/>
    <w:rsid w:val="0036086D"/>
    <w:rsid w:val="00360A2D"/>
    <w:rsid w:val="00360BEE"/>
    <w:rsid w:val="00360DAA"/>
    <w:rsid w:val="003617F5"/>
    <w:rsid w:val="003618F5"/>
    <w:rsid w:val="003619A9"/>
    <w:rsid w:val="00361C37"/>
    <w:rsid w:val="00361CB7"/>
    <w:rsid w:val="00362083"/>
    <w:rsid w:val="003621B9"/>
    <w:rsid w:val="003622A2"/>
    <w:rsid w:val="003622CD"/>
    <w:rsid w:val="003628CA"/>
    <w:rsid w:val="00362E59"/>
    <w:rsid w:val="0036334C"/>
    <w:rsid w:val="00363423"/>
    <w:rsid w:val="003635BD"/>
    <w:rsid w:val="00363FE3"/>
    <w:rsid w:val="003640E5"/>
    <w:rsid w:val="00364206"/>
    <w:rsid w:val="003647FE"/>
    <w:rsid w:val="00364886"/>
    <w:rsid w:val="00364BA7"/>
    <w:rsid w:val="00364C4C"/>
    <w:rsid w:val="0036500A"/>
    <w:rsid w:val="003651D8"/>
    <w:rsid w:val="00365487"/>
    <w:rsid w:val="00365CBC"/>
    <w:rsid w:val="00365E06"/>
    <w:rsid w:val="00365E4C"/>
    <w:rsid w:val="00365F4F"/>
    <w:rsid w:val="00365FAD"/>
    <w:rsid w:val="00366365"/>
    <w:rsid w:val="0036661F"/>
    <w:rsid w:val="003668C7"/>
    <w:rsid w:val="003668CD"/>
    <w:rsid w:val="00367032"/>
    <w:rsid w:val="003674E8"/>
    <w:rsid w:val="003676C5"/>
    <w:rsid w:val="003679F6"/>
    <w:rsid w:val="00367BD7"/>
    <w:rsid w:val="00367F44"/>
    <w:rsid w:val="00370319"/>
    <w:rsid w:val="0037039A"/>
    <w:rsid w:val="003707DE"/>
    <w:rsid w:val="003709A8"/>
    <w:rsid w:val="00370FED"/>
    <w:rsid w:val="00371336"/>
    <w:rsid w:val="003715A3"/>
    <w:rsid w:val="0037189D"/>
    <w:rsid w:val="00371B0C"/>
    <w:rsid w:val="00371BFE"/>
    <w:rsid w:val="00371E15"/>
    <w:rsid w:val="00371EEB"/>
    <w:rsid w:val="00371F27"/>
    <w:rsid w:val="003724A3"/>
    <w:rsid w:val="003728C8"/>
    <w:rsid w:val="0037295A"/>
    <w:rsid w:val="003729F9"/>
    <w:rsid w:val="00372DFF"/>
    <w:rsid w:val="00373472"/>
    <w:rsid w:val="003734D0"/>
    <w:rsid w:val="0037355B"/>
    <w:rsid w:val="0037360F"/>
    <w:rsid w:val="0037364E"/>
    <w:rsid w:val="00373BCB"/>
    <w:rsid w:val="00373C79"/>
    <w:rsid w:val="00373CD6"/>
    <w:rsid w:val="00373D28"/>
    <w:rsid w:val="00373D52"/>
    <w:rsid w:val="00373DAA"/>
    <w:rsid w:val="0037457C"/>
    <w:rsid w:val="00374DB9"/>
    <w:rsid w:val="00375B4C"/>
    <w:rsid w:val="00375DC6"/>
    <w:rsid w:val="00376074"/>
    <w:rsid w:val="003766EA"/>
    <w:rsid w:val="00376836"/>
    <w:rsid w:val="00376AF1"/>
    <w:rsid w:val="00376BDA"/>
    <w:rsid w:val="00376CA6"/>
    <w:rsid w:val="00376FF0"/>
    <w:rsid w:val="00377162"/>
    <w:rsid w:val="00377243"/>
    <w:rsid w:val="00377369"/>
    <w:rsid w:val="00377837"/>
    <w:rsid w:val="003778A5"/>
    <w:rsid w:val="00377B32"/>
    <w:rsid w:val="00377C09"/>
    <w:rsid w:val="00377E9E"/>
    <w:rsid w:val="00380108"/>
    <w:rsid w:val="003801FB"/>
    <w:rsid w:val="003802E3"/>
    <w:rsid w:val="003804B7"/>
    <w:rsid w:val="00380AAA"/>
    <w:rsid w:val="00380AF0"/>
    <w:rsid w:val="00380DA4"/>
    <w:rsid w:val="00380EBB"/>
    <w:rsid w:val="00381135"/>
    <w:rsid w:val="00381449"/>
    <w:rsid w:val="00381654"/>
    <w:rsid w:val="00381737"/>
    <w:rsid w:val="00381A1F"/>
    <w:rsid w:val="00381AC1"/>
    <w:rsid w:val="00381B55"/>
    <w:rsid w:val="0038210C"/>
    <w:rsid w:val="00382184"/>
    <w:rsid w:val="0038224E"/>
    <w:rsid w:val="0038233A"/>
    <w:rsid w:val="00382422"/>
    <w:rsid w:val="0038260F"/>
    <w:rsid w:val="003826A8"/>
    <w:rsid w:val="003828B2"/>
    <w:rsid w:val="00382CB0"/>
    <w:rsid w:val="00382DC4"/>
    <w:rsid w:val="0038363F"/>
    <w:rsid w:val="00383898"/>
    <w:rsid w:val="00383D64"/>
    <w:rsid w:val="00384309"/>
    <w:rsid w:val="00384356"/>
    <w:rsid w:val="003843E7"/>
    <w:rsid w:val="00384878"/>
    <w:rsid w:val="00384A7D"/>
    <w:rsid w:val="00384B39"/>
    <w:rsid w:val="00384F4B"/>
    <w:rsid w:val="00385772"/>
    <w:rsid w:val="0038583B"/>
    <w:rsid w:val="003864D7"/>
    <w:rsid w:val="00386643"/>
    <w:rsid w:val="00386A0C"/>
    <w:rsid w:val="00386ACE"/>
    <w:rsid w:val="00386D08"/>
    <w:rsid w:val="00387068"/>
    <w:rsid w:val="003874B0"/>
    <w:rsid w:val="00387967"/>
    <w:rsid w:val="00387B9D"/>
    <w:rsid w:val="00387E89"/>
    <w:rsid w:val="00387FDD"/>
    <w:rsid w:val="00390201"/>
    <w:rsid w:val="003902E6"/>
    <w:rsid w:val="003903AF"/>
    <w:rsid w:val="00390D5B"/>
    <w:rsid w:val="00390D8F"/>
    <w:rsid w:val="00390FFC"/>
    <w:rsid w:val="00391550"/>
    <w:rsid w:val="003917E7"/>
    <w:rsid w:val="00391B1E"/>
    <w:rsid w:val="00391BED"/>
    <w:rsid w:val="00391E2E"/>
    <w:rsid w:val="003923D2"/>
    <w:rsid w:val="00392479"/>
    <w:rsid w:val="003924E4"/>
    <w:rsid w:val="00392526"/>
    <w:rsid w:val="003929F1"/>
    <w:rsid w:val="0039327E"/>
    <w:rsid w:val="00393395"/>
    <w:rsid w:val="00393C45"/>
    <w:rsid w:val="00393C8A"/>
    <w:rsid w:val="003942BB"/>
    <w:rsid w:val="0039450E"/>
    <w:rsid w:val="00394852"/>
    <w:rsid w:val="003948EA"/>
    <w:rsid w:val="00394ADF"/>
    <w:rsid w:val="003951FE"/>
    <w:rsid w:val="003959E3"/>
    <w:rsid w:val="00395C03"/>
    <w:rsid w:val="00395C91"/>
    <w:rsid w:val="00395E5D"/>
    <w:rsid w:val="00395F77"/>
    <w:rsid w:val="00396268"/>
    <w:rsid w:val="00396D9C"/>
    <w:rsid w:val="00396EC1"/>
    <w:rsid w:val="00396EFA"/>
    <w:rsid w:val="00397060"/>
    <w:rsid w:val="00397234"/>
    <w:rsid w:val="003975FA"/>
    <w:rsid w:val="00397789"/>
    <w:rsid w:val="003978AE"/>
    <w:rsid w:val="00397DE9"/>
    <w:rsid w:val="003A0203"/>
    <w:rsid w:val="003A028C"/>
    <w:rsid w:val="003A02F7"/>
    <w:rsid w:val="003A075F"/>
    <w:rsid w:val="003A0936"/>
    <w:rsid w:val="003A0A18"/>
    <w:rsid w:val="003A100D"/>
    <w:rsid w:val="003A142A"/>
    <w:rsid w:val="003A1442"/>
    <w:rsid w:val="003A17FA"/>
    <w:rsid w:val="003A1AE9"/>
    <w:rsid w:val="003A219A"/>
    <w:rsid w:val="003A27BC"/>
    <w:rsid w:val="003A29ED"/>
    <w:rsid w:val="003A2A34"/>
    <w:rsid w:val="003A3258"/>
    <w:rsid w:val="003A3528"/>
    <w:rsid w:val="003A36D6"/>
    <w:rsid w:val="003A3783"/>
    <w:rsid w:val="003A3B5D"/>
    <w:rsid w:val="003A3E41"/>
    <w:rsid w:val="003A40BE"/>
    <w:rsid w:val="003A42F0"/>
    <w:rsid w:val="003A498D"/>
    <w:rsid w:val="003A4F28"/>
    <w:rsid w:val="003A52EC"/>
    <w:rsid w:val="003A535C"/>
    <w:rsid w:val="003A5586"/>
    <w:rsid w:val="003A5C48"/>
    <w:rsid w:val="003A5D45"/>
    <w:rsid w:val="003A5DBF"/>
    <w:rsid w:val="003A6649"/>
    <w:rsid w:val="003A669E"/>
    <w:rsid w:val="003A688F"/>
    <w:rsid w:val="003A68F7"/>
    <w:rsid w:val="003A6A4E"/>
    <w:rsid w:val="003A6FC7"/>
    <w:rsid w:val="003A73EA"/>
    <w:rsid w:val="003A7D78"/>
    <w:rsid w:val="003B0411"/>
    <w:rsid w:val="003B04B6"/>
    <w:rsid w:val="003B04BA"/>
    <w:rsid w:val="003B075C"/>
    <w:rsid w:val="003B0A3F"/>
    <w:rsid w:val="003B0D32"/>
    <w:rsid w:val="003B0DB9"/>
    <w:rsid w:val="003B125B"/>
    <w:rsid w:val="003B1553"/>
    <w:rsid w:val="003B16EB"/>
    <w:rsid w:val="003B17F9"/>
    <w:rsid w:val="003B1D13"/>
    <w:rsid w:val="003B1DF1"/>
    <w:rsid w:val="003B219F"/>
    <w:rsid w:val="003B22E0"/>
    <w:rsid w:val="003B24D2"/>
    <w:rsid w:val="003B2A3D"/>
    <w:rsid w:val="003B2B0B"/>
    <w:rsid w:val="003B2D21"/>
    <w:rsid w:val="003B3250"/>
    <w:rsid w:val="003B326B"/>
    <w:rsid w:val="003B32BC"/>
    <w:rsid w:val="003B34C7"/>
    <w:rsid w:val="003B356E"/>
    <w:rsid w:val="003B36B2"/>
    <w:rsid w:val="003B36C0"/>
    <w:rsid w:val="003B4177"/>
    <w:rsid w:val="003B4273"/>
    <w:rsid w:val="003B44AB"/>
    <w:rsid w:val="003B4656"/>
    <w:rsid w:val="003B4795"/>
    <w:rsid w:val="003B49C7"/>
    <w:rsid w:val="003B4DC1"/>
    <w:rsid w:val="003B4F5B"/>
    <w:rsid w:val="003B5018"/>
    <w:rsid w:val="003B516F"/>
    <w:rsid w:val="003B576B"/>
    <w:rsid w:val="003B576C"/>
    <w:rsid w:val="003B5A99"/>
    <w:rsid w:val="003B5D04"/>
    <w:rsid w:val="003B5FA6"/>
    <w:rsid w:val="003B5FE4"/>
    <w:rsid w:val="003B6629"/>
    <w:rsid w:val="003B68AC"/>
    <w:rsid w:val="003B6B93"/>
    <w:rsid w:val="003B6C74"/>
    <w:rsid w:val="003B6E90"/>
    <w:rsid w:val="003B7930"/>
    <w:rsid w:val="003B7C10"/>
    <w:rsid w:val="003B7EF9"/>
    <w:rsid w:val="003C04C5"/>
    <w:rsid w:val="003C0618"/>
    <w:rsid w:val="003C0758"/>
    <w:rsid w:val="003C0B84"/>
    <w:rsid w:val="003C0BBF"/>
    <w:rsid w:val="003C1280"/>
    <w:rsid w:val="003C177E"/>
    <w:rsid w:val="003C1834"/>
    <w:rsid w:val="003C1A7E"/>
    <w:rsid w:val="003C1A9A"/>
    <w:rsid w:val="003C1DB7"/>
    <w:rsid w:val="003C1E93"/>
    <w:rsid w:val="003C1FDE"/>
    <w:rsid w:val="003C2127"/>
    <w:rsid w:val="003C2185"/>
    <w:rsid w:val="003C21F5"/>
    <w:rsid w:val="003C2334"/>
    <w:rsid w:val="003C2641"/>
    <w:rsid w:val="003C2A75"/>
    <w:rsid w:val="003C2D5B"/>
    <w:rsid w:val="003C2DF8"/>
    <w:rsid w:val="003C3004"/>
    <w:rsid w:val="003C33A2"/>
    <w:rsid w:val="003C362D"/>
    <w:rsid w:val="003C374A"/>
    <w:rsid w:val="003C37CA"/>
    <w:rsid w:val="003C39B8"/>
    <w:rsid w:val="003C3CD2"/>
    <w:rsid w:val="003C4876"/>
    <w:rsid w:val="003C5228"/>
    <w:rsid w:val="003C5504"/>
    <w:rsid w:val="003C5523"/>
    <w:rsid w:val="003C55A0"/>
    <w:rsid w:val="003C58A8"/>
    <w:rsid w:val="003C5B2B"/>
    <w:rsid w:val="003C5B78"/>
    <w:rsid w:val="003C5BD9"/>
    <w:rsid w:val="003C5F30"/>
    <w:rsid w:val="003C5FDD"/>
    <w:rsid w:val="003C64FC"/>
    <w:rsid w:val="003C680D"/>
    <w:rsid w:val="003C69A1"/>
    <w:rsid w:val="003C6ADF"/>
    <w:rsid w:val="003C6D10"/>
    <w:rsid w:val="003C6F97"/>
    <w:rsid w:val="003C6FC7"/>
    <w:rsid w:val="003C751F"/>
    <w:rsid w:val="003C786E"/>
    <w:rsid w:val="003C7AF5"/>
    <w:rsid w:val="003C7DC7"/>
    <w:rsid w:val="003C7E76"/>
    <w:rsid w:val="003C7FFB"/>
    <w:rsid w:val="003D0031"/>
    <w:rsid w:val="003D0037"/>
    <w:rsid w:val="003D0866"/>
    <w:rsid w:val="003D0A11"/>
    <w:rsid w:val="003D11DD"/>
    <w:rsid w:val="003D145F"/>
    <w:rsid w:val="003D1A23"/>
    <w:rsid w:val="003D208D"/>
    <w:rsid w:val="003D2C7B"/>
    <w:rsid w:val="003D2D51"/>
    <w:rsid w:val="003D2DCE"/>
    <w:rsid w:val="003D3208"/>
    <w:rsid w:val="003D32F8"/>
    <w:rsid w:val="003D34F7"/>
    <w:rsid w:val="003D38C0"/>
    <w:rsid w:val="003D3934"/>
    <w:rsid w:val="003D3A39"/>
    <w:rsid w:val="003D3C05"/>
    <w:rsid w:val="003D3CD7"/>
    <w:rsid w:val="003D3F42"/>
    <w:rsid w:val="003D426C"/>
    <w:rsid w:val="003D45CC"/>
    <w:rsid w:val="003D4E24"/>
    <w:rsid w:val="003D5059"/>
    <w:rsid w:val="003D541E"/>
    <w:rsid w:val="003D60D7"/>
    <w:rsid w:val="003D6512"/>
    <w:rsid w:val="003D6CBB"/>
    <w:rsid w:val="003D7B1A"/>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7E0"/>
    <w:rsid w:val="003E2EBB"/>
    <w:rsid w:val="003E3856"/>
    <w:rsid w:val="003E3A70"/>
    <w:rsid w:val="003E3B9C"/>
    <w:rsid w:val="003E3CFD"/>
    <w:rsid w:val="003E3E62"/>
    <w:rsid w:val="003E3F5F"/>
    <w:rsid w:val="003E42C0"/>
    <w:rsid w:val="003E44D7"/>
    <w:rsid w:val="003E4610"/>
    <w:rsid w:val="003E4D6C"/>
    <w:rsid w:val="003E4E08"/>
    <w:rsid w:val="003E50B2"/>
    <w:rsid w:val="003E52C0"/>
    <w:rsid w:val="003E53D4"/>
    <w:rsid w:val="003E555D"/>
    <w:rsid w:val="003E5C2E"/>
    <w:rsid w:val="003E5C66"/>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8FF"/>
    <w:rsid w:val="003E7AA3"/>
    <w:rsid w:val="003E7B09"/>
    <w:rsid w:val="003E7B95"/>
    <w:rsid w:val="003F07DF"/>
    <w:rsid w:val="003F0F95"/>
    <w:rsid w:val="003F0FB2"/>
    <w:rsid w:val="003F12E7"/>
    <w:rsid w:val="003F151C"/>
    <w:rsid w:val="003F17B6"/>
    <w:rsid w:val="003F1971"/>
    <w:rsid w:val="003F1978"/>
    <w:rsid w:val="003F1979"/>
    <w:rsid w:val="003F1B3B"/>
    <w:rsid w:val="003F1C15"/>
    <w:rsid w:val="003F1CCE"/>
    <w:rsid w:val="003F1D0C"/>
    <w:rsid w:val="003F1E7D"/>
    <w:rsid w:val="003F1EEB"/>
    <w:rsid w:val="003F1FCE"/>
    <w:rsid w:val="003F203A"/>
    <w:rsid w:val="003F209A"/>
    <w:rsid w:val="003F2742"/>
    <w:rsid w:val="003F28EE"/>
    <w:rsid w:val="003F290C"/>
    <w:rsid w:val="003F2C01"/>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7D3"/>
    <w:rsid w:val="003F4BC0"/>
    <w:rsid w:val="003F4D7E"/>
    <w:rsid w:val="003F4F2C"/>
    <w:rsid w:val="003F553E"/>
    <w:rsid w:val="003F5BFD"/>
    <w:rsid w:val="003F5D2D"/>
    <w:rsid w:val="003F5F94"/>
    <w:rsid w:val="003F5FFC"/>
    <w:rsid w:val="003F653B"/>
    <w:rsid w:val="003F65AD"/>
    <w:rsid w:val="003F6A18"/>
    <w:rsid w:val="003F6BD3"/>
    <w:rsid w:val="003F6C8E"/>
    <w:rsid w:val="003F73AE"/>
    <w:rsid w:val="003F76BC"/>
    <w:rsid w:val="003F7761"/>
    <w:rsid w:val="003F78C8"/>
    <w:rsid w:val="003F7B43"/>
    <w:rsid w:val="0040075F"/>
    <w:rsid w:val="00400784"/>
    <w:rsid w:val="004008A3"/>
    <w:rsid w:val="00400A75"/>
    <w:rsid w:val="00400D0C"/>
    <w:rsid w:val="00400DEF"/>
    <w:rsid w:val="00400E42"/>
    <w:rsid w:val="00400E8E"/>
    <w:rsid w:val="00400EE8"/>
    <w:rsid w:val="00401315"/>
    <w:rsid w:val="00401781"/>
    <w:rsid w:val="00401A22"/>
    <w:rsid w:val="00401B9C"/>
    <w:rsid w:val="00401FEB"/>
    <w:rsid w:val="00402056"/>
    <w:rsid w:val="004020E2"/>
    <w:rsid w:val="00402491"/>
    <w:rsid w:val="004024A1"/>
    <w:rsid w:val="00402AF4"/>
    <w:rsid w:val="004031B2"/>
    <w:rsid w:val="00403660"/>
    <w:rsid w:val="004037A5"/>
    <w:rsid w:val="004038BA"/>
    <w:rsid w:val="00403A39"/>
    <w:rsid w:val="00403C17"/>
    <w:rsid w:val="00403D29"/>
    <w:rsid w:val="0040405B"/>
    <w:rsid w:val="004040EA"/>
    <w:rsid w:val="0040411C"/>
    <w:rsid w:val="0040429A"/>
    <w:rsid w:val="00404329"/>
    <w:rsid w:val="00404EC1"/>
    <w:rsid w:val="00404EC5"/>
    <w:rsid w:val="004051BB"/>
    <w:rsid w:val="004058AF"/>
    <w:rsid w:val="00405A10"/>
    <w:rsid w:val="00405A4E"/>
    <w:rsid w:val="00405FE6"/>
    <w:rsid w:val="004061AD"/>
    <w:rsid w:val="0040633D"/>
    <w:rsid w:val="004066A0"/>
    <w:rsid w:val="00406BCB"/>
    <w:rsid w:val="00406CEF"/>
    <w:rsid w:val="00406D1F"/>
    <w:rsid w:val="00407161"/>
    <w:rsid w:val="00407516"/>
    <w:rsid w:val="004078B5"/>
    <w:rsid w:val="00407E48"/>
    <w:rsid w:val="00407F8F"/>
    <w:rsid w:val="00407FE5"/>
    <w:rsid w:val="00410044"/>
    <w:rsid w:val="004100F0"/>
    <w:rsid w:val="004103D7"/>
    <w:rsid w:val="00410680"/>
    <w:rsid w:val="0041072F"/>
    <w:rsid w:val="00410ADD"/>
    <w:rsid w:val="00410FD3"/>
    <w:rsid w:val="004115A8"/>
    <w:rsid w:val="00411C75"/>
    <w:rsid w:val="00412008"/>
    <w:rsid w:val="00412161"/>
    <w:rsid w:val="004121DE"/>
    <w:rsid w:val="004122B2"/>
    <w:rsid w:val="0041233F"/>
    <w:rsid w:val="00412399"/>
    <w:rsid w:val="00412A1C"/>
    <w:rsid w:val="00412E1F"/>
    <w:rsid w:val="0041311B"/>
    <w:rsid w:val="0041324F"/>
    <w:rsid w:val="004135E3"/>
    <w:rsid w:val="00413933"/>
    <w:rsid w:val="00413B95"/>
    <w:rsid w:val="00413CE2"/>
    <w:rsid w:val="00414B45"/>
    <w:rsid w:val="00414DBF"/>
    <w:rsid w:val="00414F7F"/>
    <w:rsid w:val="00414FE3"/>
    <w:rsid w:val="004150EB"/>
    <w:rsid w:val="00415266"/>
    <w:rsid w:val="00415560"/>
    <w:rsid w:val="004155F9"/>
    <w:rsid w:val="004162D3"/>
    <w:rsid w:val="00416321"/>
    <w:rsid w:val="0041684F"/>
    <w:rsid w:val="00416B2D"/>
    <w:rsid w:val="00416C60"/>
    <w:rsid w:val="004177DB"/>
    <w:rsid w:val="00417B9D"/>
    <w:rsid w:val="00417C10"/>
    <w:rsid w:val="00417DCA"/>
    <w:rsid w:val="00420469"/>
    <w:rsid w:val="00420A59"/>
    <w:rsid w:val="00421051"/>
    <w:rsid w:val="00421104"/>
    <w:rsid w:val="004213EE"/>
    <w:rsid w:val="004218AA"/>
    <w:rsid w:val="00421986"/>
    <w:rsid w:val="00421990"/>
    <w:rsid w:val="00421BB5"/>
    <w:rsid w:val="00421F86"/>
    <w:rsid w:val="00422408"/>
    <w:rsid w:val="004228A2"/>
    <w:rsid w:val="00422D74"/>
    <w:rsid w:val="004238A7"/>
    <w:rsid w:val="0042403A"/>
    <w:rsid w:val="0042414D"/>
    <w:rsid w:val="00424BAB"/>
    <w:rsid w:val="00424C05"/>
    <w:rsid w:val="00424C67"/>
    <w:rsid w:val="00424DF2"/>
    <w:rsid w:val="004254EA"/>
    <w:rsid w:val="00425E85"/>
    <w:rsid w:val="0042600B"/>
    <w:rsid w:val="00426225"/>
    <w:rsid w:val="0042654E"/>
    <w:rsid w:val="00426CB5"/>
    <w:rsid w:val="00426CFA"/>
    <w:rsid w:val="00426D20"/>
    <w:rsid w:val="004272A0"/>
    <w:rsid w:val="004272C5"/>
    <w:rsid w:val="0042749A"/>
    <w:rsid w:val="00427643"/>
    <w:rsid w:val="004278C1"/>
    <w:rsid w:val="004278F5"/>
    <w:rsid w:val="00427E22"/>
    <w:rsid w:val="00427E54"/>
    <w:rsid w:val="00427F89"/>
    <w:rsid w:val="00427FA8"/>
    <w:rsid w:val="0043024C"/>
    <w:rsid w:val="00430557"/>
    <w:rsid w:val="00430B95"/>
    <w:rsid w:val="004313BF"/>
    <w:rsid w:val="0043184D"/>
    <w:rsid w:val="004318E7"/>
    <w:rsid w:val="00431C08"/>
    <w:rsid w:val="00431C9A"/>
    <w:rsid w:val="0043215D"/>
    <w:rsid w:val="004322BB"/>
    <w:rsid w:val="0043245A"/>
    <w:rsid w:val="004328B1"/>
    <w:rsid w:val="00432ECB"/>
    <w:rsid w:val="004331A8"/>
    <w:rsid w:val="004331EA"/>
    <w:rsid w:val="0043335F"/>
    <w:rsid w:val="0043339D"/>
    <w:rsid w:val="00433767"/>
    <w:rsid w:val="004339BA"/>
    <w:rsid w:val="00433E6F"/>
    <w:rsid w:val="0043404C"/>
    <w:rsid w:val="0043460B"/>
    <w:rsid w:val="004354C4"/>
    <w:rsid w:val="004357BC"/>
    <w:rsid w:val="00435B23"/>
    <w:rsid w:val="004361DF"/>
    <w:rsid w:val="0043647D"/>
    <w:rsid w:val="00436AFC"/>
    <w:rsid w:val="00436B4B"/>
    <w:rsid w:val="00437002"/>
    <w:rsid w:val="00437060"/>
    <w:rsid w:val="00437279"/>
    <w:rsid w:val="0043728C"/>
    <w:rsid w:val="004372BE"/>
    <w:rsid w:val="00437C33"/>
    <w:rsid w:val="00437C95"/>
    <w:rsid w:val="00437CAE"/>
    <w:rsid w:val="004407BD"/>
    <w:rsid w:val="00440890"/>
    <w:rsid w:val="004408A3"/>
    <w:rsid w:val="0044091F"/>
    <w:rsid w:val="00440956"/>
    <w:rsid w:val="00440C0D"/>
    <w:rsid w:val="00440E7B"/>
    <w:rsid w:val="00440E97"/>
    <w:rsid w:val="00440EBC"/>
    <w:rsid w:val="00441182"/>
    <w:rsid w:val="00441223"/>
    <w:rsid w:val="004415C0"/>
    <w:rsid w:val="00441887"/>
    <w:rsid w:val="00441AA3"/>
    <w:rsid w:val="00441B0E"/>
    <w:rsid w:val="00442437"/>
    <w:rsid w:val="00442CCA"/>
    <w:rsid w:val="0044311E"/>
    <w:rsid w:val="0044370C"/>
    <w:rsid w:val="00443877"/>
    <w:rsid w:val="00443E03"/>
    <w:rsid w:val="00443E3F"/>
    <w:rsid w:val="00444172"/>
    <w:rsid w:val="004442B0"/>
    <w:rsid w:val="0044455F"/>
    <w:rsid w:val="00444902"/>
    <w:rsid w:val="00444A2F"/>
    <w:rsid w:val="00444B24"/>
    <w:rsid w:val="00444B65"/>
    <w:rsid w:val="004456C6"/>
    <w:rsid w:val="0044589F"/>
    <w:rsid w:val="00445ACC"/>
    <w:rsid w:val="00445BC7"/>
    <w:rsid w:val="00445E2F"/>
    <w:rsid w:val="00445E57"/>
    <w:rsid w:val="004461C7"/>
    <w:rsid w:val="00446367"/>
    <w:rsid w:val="004464A4"/>
    <w:rsid w:val="0044678D"/>
    <w:rsid w:val="00446A57"/>
    <w:rsid w:val="00446B3F"/>
    <w:rsid w:val="00447BF1"/>
    <w:rsid w:val="004500E0"/>
    <w:rsid w:val="004506DA"/>
    <w:rsid w:val="004509B6"/>
    <w:rsid w:val="00451149"/>
    <w:rsid w:val="0045167E"/>
    <w:rsid w:val="00451784"/>
    <w:rsid w:val="00451B64"/>
    <w:rsid w:val="00451CD6"/>
    <w:rsid w:val="00451E4F"/>
    <w:rsid w:val="004520F8"/>
    <w:rsid w:val="004521FC"/>
    <w:rsid w:val="00452A06"/>
    <w:rsid w:val="00452A1C"/>
    <w:rsid w:val="00452C01"/>
    <w:rsid w:val="00452D32"/>
    <w:rsid w:val="00452E01"/>
    <w:rsid w:val="0045309B"/>
    <w:rsid w:val="004532F0"/>
    <w:rsid w:val="00453AAA"/>
    <w:rsid w:val="00454510"/>
    <w:rsid w:val="00454595"/>
    <w:rsid w:val="00454883"/>
    <w:rsid w:val="00454A73"/>
    <w:rsid w:val="00455057"/>
    <w:rsid w:val="004551F7"/>
    <w:rsid w:val="00455468"/>
    <w:rsid w:val="004555F8"/>
    <w:rsid w:val="0045567B"/>
    <w:rsid w:val="00455785"/>
    <w:rsid w:val="00455C20"/>
    <w:rsid w:val="00455C85"/>
    <w:rsid w:val="0045649D"/>
    <w:rsid w:val="00456AE2"/>
    <w:rsid w:val="004577EB"/>
    <w:rsid w:val="00457B91"/>
    <w:rsid w:val="00460B04"/>
    <w:rsid w:val="00461165"/>
    <w:rsid w:val="004613A4"/>
    <w:rsid w:val="0046196B"/>
    <w:rsid w:val="00461A18"/>
    <w:rsid w:val="00461AD0"/>
    <w:rsid w:val="00461AEC"/>
    <w:rsid w:val="00461BE1"/>
    <w:rsid w:val="00461C15"/>
    <w:rsid w:val="00461CEE"/>
    <w:rsid w:val="00461DC5"/>
    <w:rsid w:val="00461E8B"/>
    <w:rsid w:val="0046246C"/>
    <w:rsid w:val="004626A0"/>
    <w:rsid w:val="004627EC"/>
    <w:rsid w:val="00462866"/>
    <w:rsid w:val="00462ECC"/>
    <w:rsid w:val="00462FBC"/>
    <w:rsid w:val="00463095"/>
    <w:rsid w:val="0046318D"/>
    <w:rsid w:val="004638AC"/>
    <w:rsid w:val="00463C72"/>
    <w:rsid w:val="00464008"/>
    <w:rsid w:val="004643DA"/>
    <w:rsid w:val="00464838"/>
    <w:rsid w:val="00464AD6"/>
    <w:rsid w:val="00464E1B"/>
    <w:rsid w:val="00465434"/>
    <w:rsid w:val="0046547F"/>
    <w:rsid w:val="00465A7F"/>
    <w:rsid w:val="00466262"/>
    <w:rsid w:val="004663BE"/>
    <w:rsid w:val="004667B6"/>
    <w:rsid w:val="00466C20"/>
    <w:rsid w:val="00466D3D"/>
    <w:rsid w:val="00466F3D"/>
    <w:rsid w:val="00467275"/>
    <w:rsid w:val="0046736D"/>
    <w:rsid w:val="00467544"/>
    <w:rsid w:val="00467616"/>
    <w:rsid w:val="00467629"/>
    <w:rsid w:val="00470090"/>
    <w:rsid w:val="0047023A"/>
    <w:rsid w:val="00470426"/>
    <w:rsid w:val="00470514"/>
    <w:rsid w:val="004708AE"/>
    <w:rsid w:val="00470D14"/>
    <w:rsid w:val="004715B4"/>
    <w:rsid w:val="004718C3"/>
    <w:rsid w:val="00471DA5"/>
    <w:rsid w:val="00472068"/>
    <w:rsid w:val="0047207F"/>
    <w:rsid w:val="00473685"/>
    <w:rsid w:val="004737E7"/>
    <w:rsid w:val="004739D0"/>
    <w:rsid w:val="0047415A"/>
    <w:rsid w:val="00474184"/>
    <w:rsid w:val="0047444A"/>
    <w:rsid w:val="00474653"/>
    <w:rsid w:val="004748EB"/>
    <w:rsid w:val="00474B05"/>
    <w:rsid w:val="00475132"/>
    <w:rsid w:val="0047549B"/>
    <w:rsid w:val="004754A1"/>
    <w:rsid w:val="004755CF"/>
    <w:rsid w:val="00475608"/>
    <w:rsid w:val="004757C9"/>
    <w:rsid w:val="00475847"/>
    <w:rsid w:val="00475A83"/>
    <w:rsid w:val="004762DC"/>
    <w:rsid w:val="00476766"/>
    <w:rsid w:val="00476BEC"/>
    <w:rsid w:val="00476C75"/>
    <w:rsid w:val="004772DF"/>
    <w:rsid w:val="004777B4"/>
    <w:rsid w:val="004777F2"/>
    <w:rsid w:val="004801EE"/>
    <w:rsid w:val="00480215"/>
    <w:rsid w:val="00480245"/>
    <w:rsid w:val="004804A8"/>
    <w:rsid w:val="00480A9B"/>
    <w:rsid w:val="00480C4C"/>
    <w:rsid w:val="00480C53"/>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A7"/>
    <w:rsid w:val="004835C0"/>
    <w:rsid w:val="0048381D"/>
    <w:rsid w:val="00483B71"/>
    <w:rsid w:val="00483E49"/>
    <w:rsid w:val="004841E1"/>
    <w:rsid w:val="00484382"/>
    <w:rsid w:val="00484412"/>
    <w:rsid w:val="00484752"/>
    <w:rsid w:val="004848D5"/>
    <w:rsid w:val="00484A47"/>
    <w:rsid w:val="00484A76"/>
    <w:rsid w:val="00484B11"/>
    <w:rsid w:val="00484B41"/>
    <w:rsid w:val="00484BF1"/>
    <w:rsid w:val="00484D0F"/>
    <w:rsid w:val="00484D58"/>
    <w:rsid w:val="00485210"/>
    <w:rsid w:val="00485799"/>
    <w:rsid w:val="0048583F"/>
    <w:rsid w:val="0048595D"/>
    <w:rsid w:val="00485B78"/>
    <w:rsid w:val="00485D48"/>
    <w:rsid w:val="00485D64"/>
    <w:rsid w:val="0048623E"/>
    <w:rsid w:val="00486844"/>
    <w:rsid w:val="0048697A"/>
    <w:rsid w:val="00486B72"/>
    <w:rsid w:val="00486D8B"/>
    <w:rsid w:val="00486F4D"/>
    <w:rsid w:val="00486F9A"/>
    <w:rsid w:val="00487638"/>
    <w:rsid w:val="00487983"/>
    <w:rsid w:val="00487AA7"/>
    <w:rsid w:val="00487AB3"/>
    <w:rsid w:val="00487DB7"/>
    <w:rsid w:val="00490051"/>
    <w:rsid w:val="00490304"/>
    <w:rsid w:val="00490388"/>
    <w:rsid w:val="004904D7"/>
    <w:rsid w:val="004904F1"/>
    <w:rsid w:val="0049070E"/>
    <w:rsid w:val="00490733"/>
    <w:rsid w:val="004907C6"/>
    <w:rsid w:val="00490BBC"/>
    <w:rsid w:val="00490F72"/>
    <w:rsid w:val="0049109F"/>
    <w:rsid w:val="0049147C"/>
    <w:rsid w:val="004914F6"/>
    <w:rsid w:val="00491A3B"/>
    <w:rsid w:val="00491B60"/>
    <w:rsid w:val="00491BA7"/>
    <w:rsid w:val="00492E5E"/>
    <w:rsid w:val="00493148"/>
    <w:rsid w:val="00493484"/>
    <w:rsid w:val="004938AC"/>
    <w:rsid w:val="00493B7E"/>
    <w:rsid w:val="00493CA3"/>
    <w:rsid w:val="00493E50"/>
    <w:rsid w:val="0049425D"/>
    <w:rsid w:val="004944E4"/>
    <w:rsid w:val="0049452A"/>
    <w:rsid w:val="00494A76"/>
    <w:rsid w:val="00494F97"/>
    <w:rsid w:val="004951FB"/>
    <w:rsid w:val="00496050"/>
    <w:rsid w:val="00496303"/>
    <w:rsid w:val="004965F6"/>
    <w:rsid w:val="00496863"/>
    <w:rsid w:val="004969E1"/>
    <w:rsid w:val="00496BE2"/>
    <w:rsid w:val="00496DD2"/>
    <w:rsid w:val="00496F17"/>
    <w:rsid w:val="00496F6A"/>
    <w:rsid w:val="00496F95"/>
    <w:rsid w:val="00497174"/>
    <w:rsid w:val="0049733E"/>
    <w:rsid w:val="00497676"/>
    <w:rsid w:val="004977EB"/>
    <w:rsid w:val="00497DE1"/>
    <w:rsid w:val="00497FEF"/>
    <w:rsid w:val="004A0349"/>
    <w:rsid w:val="004A079B"/>
    <w:rsid w:val="004A0868"/>
    <w:rsid w:val="004A099D"/>
    <w:rsid w:val="004A09C8"/>
    <w:rsid w:val="004A0BE1"/>
    <w:rsid w:val="004A0D0A"/>
    <w:rsid w:val="004A0D68"/>
    <w:rsid w:val="004A1041"/>
    <w:rsid w:val="004A1143"/>
    <w:rsid w:val="004A16F3"/>
    <w:rsid w:val="004A192D"/>
    <w:rsid w:val="004A1EE3"/>
    <w:rsid w:val="004A23CD"/>
    <w:rsid w:val="004A2CB3"/>
    <w:rsid w:val="004A2CC0"/>
    <w:rsid w:val="004A2FF0"/>
    <w:rsid w:val="004A33F5"/>
    <w:rsid w:val="004A344F"/>
    <w:rsid w:val="004A34D7"/>
    <w:rsid w:val="004A3945"/>
    <w:rsid w:val="004A3E1B"/>
    <w:rsid w:val="004A40C0"/>
    <w:rsid w:val="004A41CA"/>
    <w:rsid w:val="004A46E5"/>
    <w:rsid w:val="004A4BEE"/>
    <w:rsid w:val="004A4DC9"/>
    <w:rsid w:val="004A5093"/>
    <w:rsid w:val="004A5308"/>
    <w:rsid w:val="004A55B6"/>
    <w:rsid w:val="004A58C2"/>
    <w:rsid w:val="004A5935"/>
    <w:rsid w:val="004A59B1"/>
    <w:rsid w:val="004A5A52"/>
    <w:rsid w:val="004A5A8E"/>
    <w:rsid w:val="004A5ADC"/>
    <w:rsid w:val="004A6893"/>
    <w:rsid w:val="004A6D31"/>
    <w:rsid w:val="004A6F97"/>
    <w:rsid w:val="004A702A"/>
    <w:rsid w:val="004A7051"/>
    <w:rsid w:val="004A70EC"/>
    <w:rsid w:val="004A7560"/>
    <w:rsid w:val="004A7BCB"/>
    <w:rsid w:val="004A7F10"/>
    <w:rsid w:val="004B0184"/>
    <w:rsid w:val="004B095C"/>
    <w:rsid w:val="004B0A26"/>
    <w:rsid w:val="004B0C46"/>
    <w:rsid w:val="004B0C63"/>
    <w:rsid w:val="004B1048"/>
    <w:rsid w:val="004B1571"/>
    <w:rsid w:val="004B18E8"/>
    <w:rsid w:val="004B1906"/>
    <w:rsid w:val="004B1ECF"/>
    <w:rsid w:val="004B23BA"/>
    <w:rsid w:val="004B272D"/>
    <w:rsid w:val="004B28B7"/>
    <w:rsid w:val="004B28FA"/>
    <w:rsid w:val="004B2909"/>
    <w:rsid w:val="004B2B47"/>
    <w:rsid w:val="004B2C15"/>
    <w:rsid w:val="004B330B"/>
    <w:rsid w:val="004B363B"/>
    <w:rsid w:val="004B379A"/>
    <w:rsid w:val="004B3819"/>
    <w:rsid w:val="004B3862"/>
    <w:rsid w:val="004B3890"/>
    <w:rsid w:val="004B3960"/>
    <w:rsid w:val="004B3A46"/>
    <w:rsid w:val="004B3AEF"/>
    <w:rsid w:val="004B3E19"/>
    <w:rsid w:val="004B3F13"/>
    <w:rsid w:val="004B3F41"/>
    <w:rsid w:val="004B428F"/>
    <w:rsid w:val="004B43CC"/>
    <w:rsid w:val="004B441F"/>
    <w:rsid w:val="004B4564"/>
    <w:rsid w:val="004B46A3"/>
    <w:rsid w:val="004B4D4F"/>
    <w:rsid w:val="004B5759"/>
    <w:rsid w:val="004B597E"/>
    <w:rsid w:val="004B5E8F"/>
    <w:rsid w:val="004B5FD5"/>
    <w:rsid w:val="004B62DC"/>
    <w:rsid w:val="004B62E1"/>
    <w:rsid w:val="004B63BD"/>
    <w:rsid w:val="004B65DF"/>
    <w:rsid w:val="004B6680"/>
    <w:rsid w:val="004B6775"/>
    <w:rsid w:val="004B6C27"/>
    <w:rsid w:val="004B6F8E"/>
    <w:rsid w:val="004B722F"/>
    <w:rsid w:val="004B7263"/>
    <w:rsid w:val="004B78C2"/>
    <w:rsid w:val="004B7D17"/>
    <w:rsid w:val="004B7EF3"/>
    <w:rsid w:val="004C01AA"/>
    <w:rsid w:val="004C0DB9"/>
    <w:rsid w:val="004C0EDC"/>
    <w:rsid w:val="004C0F82"/>
    <w:rsid w:val="004C166B"/>
    <w:rsid w:val="004C167B"/>
    <w:rsid w:val="004C1758"/>
    <w:rsid w:val="004C1AA7"/>
    <w:rsid w:val="004C2334"/>
    <w:rsid w:val="004C2CDC"/>
    <w:rsid w:val="004C2DF1"/>
    <w:rsid w:val="004C2E29"/>
    <w:rsid w:val="004C33A8"/>
    <w:rsid w:val="004C35EC"/>
    <w:rsid w:val="004C372E"/>
    <w:rsid w:val="004C37D8"/>
    <w:rsid w:val="004C3976"/>
    <w:rsid w:val="004C3AF7"/>
    <w:rsid w:val="004C4065"/>
    <w:rsid w:val="004C4243"/>
    <w:rsid w:val="004C47C8"/>
    <w:rsid w:val="004C4963"/>
    <w:rsid w:val="004C4CB3"/>
    <w:rsid w:val="004C5472"/>
    <w:rsid w:val="004C5C77"/>
    <w:rsid w:val="004C5DDB"/>
    <w:rsid w:val="004C5F08"/>
    <w:rsid w:val="004C6410"/>
    <w:rsid w:val="004C6A13"/>
    <w:rsid w:val="004C6ACD"/>
    <w:rsid w:val="004C6FCB"/>
    <w:rsid w:val="004C7366"/>
    <w:rsid w:val="004C7B76"/>
    <w:rsid w:val="004C7EB6"/>
    <w:rsid w:val="004C7F8E"/>
    <w:rsid w:val="004D0002"/>
    <w:rsid w:val="004D0157"/>
    <w:rsid w:val="004D060B"/>
    <w:rsid w:val="004D0C5D"/>
    <w:rsid w:val="004D0C7C"/>
    <w:rsid w:val="004D107B"/>
    <w:rsid w:val="004D11E1"/>
    <w:rsid w:val="004D140A"/>
    <w:rsid w:val="004D16E0"/>
    <w:rsid w:val="004D193E"/>
    <w:rsid w:val="004D1940"/>
    <w:rsid w:val="004D1941"/>
    <w:rsid w:val="004D1AD2"/>
    <w:rsid w:val="004D1CF7"/>
    <w:rsid w:val="004D1E45"/>
    <w:rsid w:val="004D1F2F"/>
    <w:rsid w:val="004D2296"/>
    <w:rsid w:val="004D238A"/>
    <w:rsid w:val="004D23A5"/>
    <w:rsid w:val="004D24C7"/>
    <w:rsid w:val="004D2AB8"/>
    <w:rsid w:val="004D2B84"/>
    <w:rsid w:val="004D2D6B"/>
    <w:rsid w:val="004D2D99"/>
    <w:rsid w:val="004D301D"/>
    <w:rsid w:val="004D3043"/>
    <w:rsid w:val="004D3377"/>
    <w:rsid w:val="004D3561"/>
    <w:rsid w:val="004D35EB"/>
    <w:rsid w:val="004D3873"/>
    <w:rsid w:val="004D3B37"/>
    <w:rsid w:val="004D3CE3"/>
    <w:rsid w:val="004D3CF6"/>
    <w:rsid w:val="004D3D5D"/>
    <w:rsid w:val="004D3E1C"/>
    <w:rsid w:val="004D3F72"/>
    <w:rsid w:val="004D476D"/>
    <w:rsid w:val="004D54F9"/>
    <w:rsid w:val="004D5646"/>
    <w:rsid w:val="004D56C7"/>
    <w:rsid w:val="004D607A"/>
    <w:rsid w:val="004D60A7"/>
    <w:rsid w:val="004D61DF"/>
    <w:rsid w:val="004D663D"/>
    <w:rsid w:val="004D6769"/>
    <w:rsid w:val="004D68A3"/>
    <w:rsid w:val="004D6EC2"/>
    <w:rsid w:val="004D722B"/>
    <w:rsid w:val="004D72C7"/>
    <w:rsid w:val="004D7409"/>
    <w:rsid w:val="004D7614"/>
    <w:rsid w:val="004D767D"/>
    <w:rsid w:val="004D780D"/>
    <w:rsid w:val="004D7A0B"/>
    <w:rsid w:val="004D7B4A"/>
    <w:rsid w:val="004E054B"/>
    <w:rsid w:val="004E05A5"/>
    <w:rsid w:val="004E065A"/>
    <w:rsid w:val="004E0A76"/>
    <w:rsid w:val="004E0B76"/>
    <w:rsid w:val="004E0DA5"/>
    <w:rsid w:val="004E1245"/>
    <w:rsid w:val="004E13C1"/>
    <w:rsid w:val="004E25C1"/>
    <w:rsid w:val="004E2E92"/>
    <w:rsid w:val="004E2EE6"/>
    <w:rsid w:val="004E3115"/>
    <w:rsid w:val="004E3772"/>
    <w:rsid w:val="004E3A38"/>
    <w:rsid w:val="004E3B23"/>
    <w:rsid w:val="004E3C1E"/>
    <w:rsid w:val="004E3CBF"/>
    <w:rsid w:val="004E3FB7"/>
    <w:rsid w:val="004E4052"/>
    <w:rsid w:val="004E40A9"/>
    <w:rsid w:val="004E4292"/>
    <w:rsid w:val="004E4565"/>
    <w:rsid w:val="004E4C3B"/>
    <w:rsid w:val="004E4CFB"/>
    <w:rsid w:val="004E4EFA"/>
    <w:rsid w:val="004E5340"/>
    <w:rsid w:val="004E53FD"/>
    <w:rsid w:val="004E59A4"/>
    <w:rsid w:val="004E59CB"/>
    <w:rsid w:val="004E5C22"/>
    <w:rsid w:val="004E5F8C"/>
    <w:rsid w:val="004E60CC"/>
    <w:rsid w:val="004E66FA"/>
    <w:rsid w:val="004E6788"/>
    <w:rsid w:val="004E6888"/>
    <w:rsid w:val="004E68B8"/>
    <w:rsid w:val="004E6A20"/>
    <w:rsid w:val="004E723C"/>
    <w:rsid w:val="004E7288"/>
    <w:rsid w:val="004E7342"/>
    <w:rsid w:val="004E7469"/>
    <w:rsid w:val="004E78C3"/>
    <w:rsid w:val="004F0094"/>
    <w:rsid w:val="004F0413"/>
    <w:rsid w:val="004F056B"/>
    <w:rsid w:val="004F0583"/>
    <w:rsid w:val="004F0604"/>
    <w:rsid w:val="004F09B1"/>
    <w:rsid w:val="004F0AB6"/>
    <w:rsid w:val="004F0ABF"/>
    <w:rsid w:val="004F0BA9"/>
    <w:rsid w:val="004F0DFA"/>
    <w:rsid w:val="004F0EF4"/>
    <w:rsid w:val="004F1401"/>
    <w:rsid w:val="004F1418"/>
    <w:rsid w:val="004F162C"/>
    <w:rsid w:val="004F17F4"/>
    <w:rsid w:val="004F1B1E"/>
    <w:rsid w:val="004F226C"/>
    <w:rsid w:val="004F23C0"/>
    <w:rsid w:val="004F257B"/>
    <w:rsid w:val="004F262F"/>
    <w:rsid w:val="004F2829"/>
    <w:rsid w:val="004F2AC0"/>
    <w:rsid w:val="004F2BF2"/>
    <w:rsid w:val="004F2CB8"/>
    <w:rsid w:val="004F2FB6"/>
    <w:rsid w:val="004F3016"/>
    <w:rsid w:val="004F3347"/>
    <w:rsid w:val="004F3488"/>
    <w:rsid w:val="004F34FA"/>
    <w:rsid w:val="004F36B0"/>
    <w:rsid w:val="004F393C"/>
    <w:rsid w:val="004F3B33"/>
    <w:rsid w:val="004F3F5B"/>
    <w:rsid w:val="004F44B4"/>
    <w:rsid w:val="004F44D9"/>
    <w:rsid w:val="004F4597"/>
    <w:rsid w:val="004F4875"/>
    <w:rsid w:val="004F4A6F"/>
    <w:rsid w:val="004F4E39"/>
    <w:rsid w:val="004F5B84"/>
    <w:rsid w:val="004F5C26"/>
    <w:rsid w:val="004F6148"/>
    <w:rsid w:val="004F6637"/>
    <w:rsid w:val="004F671A"/>
    <w:rsid w:val="004F6B6A"/>
    <w:rsid w:val="004F6C28"/>
    <w:rsid w:val="004F6DB7"/>
    <w:rsid w:val="004F6FC9"/>
    <w:rsid w:val="004F7066"/>
    <w:rsid w:val="004F7129"/>
    <w:rsid w:val="004F7849"/>
    <w:rsid w:val="004F7BDC"/>
    <w:rsid w:val="004F7DE7"/>
    <w:rsid w:val="004F7ED5"/>
    <w:rsid w:val="00500446"/>
    <w:rsid w:val="00500545"/>
    <w:rsid w:val="0050067C"/>
    <w:rsid w:val="00500E51"/>
    <w:rsid w:val="0050183C"/>
    <w:rsid w:val="005018F5"/>
    <w:rsid w:val="00501B7C"/>
    <w:rsid w:val="00501E35"/>
    <w:rsid w:val="00501FD3"/>
    <w:rsid w:val="0050218C"/>
    <w:rsid w:val="00502DE9"/>
    <w:rsid w:val="00503001"/>
    <w:rsid w:val="0050307A"/>
    <w:rsid w:val="005034C9"/>
    <w:rsid w:val="00503821"/>
    <w:rsid w:val="00504552"/>
    <w:rsid w:val="005049C7"/>
    <w:rsid w:val="00504EDC"/>
    <w:rsid w:val="00504EF6"/>
    <w:rsid w:val="00504FDE"/>
    <w:rsid w:val="0050522B"/>
    <w:rsid w:val="00505243"/>
    <w:rsid w:val="00505473"/>
    <w:rsid w:val="005054A4"/>
    <w:rsid w:val="00505644"/>
    <w:rsid w:val="005058AC"/>
    <w:rsid w:val="00505915"/>
    <w:rsid w:val="00505AF9"/>
    <w:rsid w:val="00506261"/>
    <w:rsid w:val="005062FA"/>
    <w:rsid w:val="00506AD6"/>
    <w:rsid w:val="00506E32"/>
    <w:rsid w:val="00506ECA"/>
    <w:rsid w:val="00507449"/>
    <w:rsid w:val="00507695"/>
    <w:rsid w:val="00507822"/>
    <w:rsid w:val="00507B7C"/>
    <w:rsid w:val="00507D3E"/>
    <w:rsid w:val="00510A16"/>
    <w:rsid w:val="00510BF7"/>
    <w:rsid w:val="00510D07"/>
    <w:rsid w:val="005110AD"/>
    <w:rsid w:val="0051131B"/>
    <w:rsid w:val="00511A0C"/>
    <w:rsid w:val="00511AC6"/>
    <w:rsid w:val="0051224D"/>
    <w:rsid w:val="005126DD"/>
    <w:rsid w:val="005126ED"/>
    <w:rsid w:val="005127CE"/>
    <w:rsid w:val="005137F2"/>
    <w:rsid w:val="0051394D"/>
    <w:rsid w:val="00513CD2"/>
    <w:rsid w:val="00513ED1"/>
    <w:rsid w:val="00513FB2"/>
    <w:rsid w:val="005140AE"/>
    <w:rsid w:val="0051418D"/>
    <w:rsid w:val="005144EC"/>
    <w:rsid w:val="00514622"/>
    <w:rsid w:val="00514770"/>
    <w:rsid w:val="0051483C"/>
    <w:rsid w:val="00514B4B"/>
    <w:rsid w:val="00514C39"/>
    <w:rsid w:val="00514DCF"/>
    <w:rsid w:val="00514F1A"/>
    <w:rsid w:val="00515005"/>
    <w:rsid w:val="00515237"/>
    <w:rsid w:val="00515366"/>
    <w:rsid w:val="00515393"/>
    <w:rsid w:val="00515450"/>
    <w:rsid w:val="00515460"/>
    <w:rsid w:val="005154F5"/>
    <w:rsid w:val="00515E75"/>
    <w:rsid w:val="00516399"/>
    <w:rsid w:val="00516C4C"/>
    <w:rsid w:val="00516D2E"/>
    <w:rsid w:val="00516EB4"/>
    <w:rsid w:val="00517002"/>
    <w:rsid w:val="00517127"/>
    <w:rsid w:val="00517510"/>
    <w:rsid w:val="0051798C"/>
    <w:rsid w:val="00517EC1"/>
    <w:rsid w:val="00517F81"/>
    <w:rsid w:val="005203B1"/>
    <w:rsid w:val="0052063D"/>
    <w:rsid w:val="00520654"/>
    <w:rsid w:val="005209EA"/>
    <w:rsid w:val="00520A56"/>
    <w:rsid w:val="00520CEB"/>
    <w:rsid w:val="00520DB3"/>
    <w:rsid w:val="00520DB9"/>
    <w:rsid w:val="00521858"/>
    <w:rsid w:val="00521D9A"/>
    <w:rsid w:val="00522250"/>
    <w:rsid w:val="005226C6"/>
    <w:rsid w:val="00522773"/>
    <w:rsid w:val="00522852"/>
    <w:rsid w:val="00522A37"/>
    <w:rsid w:val="00522B00"/>
    <w:rsid w:val="00522C83"/>
    <w:rsid w:val="00522DD6"/>
    <w:rsid w:val="00522EAC"/>
    <w:rsid w:val="005232D1"/>
    <w:rsid w:val="005233C6"/>
    <w:rsid w:val="005237A4"/>
    <w:rsid w:val="005237E7"/>
    <w:rsid w:val="00523A74"/>
    <w:rsid w:val="00523AAF"/>
    <w:rsid w:val="00523BBB"/>
    <w:rsid w:val="0052419C"/>
    <w:rsid w:val="00524862"/>
    <w:rsid w:val="00524ABD"/>
    <w:rsid w:val="00524ADE"/>
    <w:rsid w:val="00524AFD"/>
    <w:rsid w:val="00524E34"/>
    <w:rsid w:val="005251AC"/>
    <w:rsid w:val="005251F0"/>
    <w:rsid w:val="00525403"/>
    <w:rsid w:val="005254B3"/>
    <w:rsid w:val="0052557C"/>
    <w:rsid w:val="00526120"/>
    <w:rsid w:val="0052626A"/>
    <w:rsid w:val="00526605"/>
    <w:rsid w:val="00526B98"/>
    <w:rsid w:val="00526DC0"/>
    <w:rsid w:val="00526DDD"/>
    <w:rsid w:val="00527429"/>
    <w:rsid w:val="00527556"/>
    <w:rsid w:val="005277AD"/>
    <w:rsid w:val="00527D08"/>
    <w:rsid w:val="00527F9D"/>
    <w:rsid w:val="005301D4"/>
    <w:rsid w:val="005301DC"/>
    <w:rsid w:val="00530439"/>
    <w:rsid w:val="00530642"/>
    <w:rsid w:val="005306DA"/>
    <w:rsid w:val="00531089"/>
    <w:rsid w:val="00531238"/>
    <w:rsid w:val="00531757"/>
    <w:rsid w:val="00531808"/>
    <w:rsid w:val="00531CEB"/>
    <w:rsid w:val="00531E45"/>
    <w:rsid w:val="00531FC1"/>
    <w:rsid w:val="005322BD"/>
    <w:rsid w:val="00532425"/>
    <w:rsid w:val="00532509"/>
    <w:rsid w:val="0053273B"/>
    <w:rsid w:val="00532B6B"/>
    <w:rsid w:val="00532F73"/>
    <w:rsid w:val="00533210"/>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049"/>
    <w:rsid w:val="00535696"/>
    <w:rsid w:val="005358AB"/>
    <w:rsid w:val="00535E74"/>
    <w:rsid w:val="00535F8F"/>
    <w:rsid w:val="00536485"/>
    <w:rsid w:val="00536765"/>
    <w:rsid w:val="005368DB"/>
    <w:rsid w:val="00536ECC"/>
    <w:rsid w:val="0053714E"/>
    <w:rsid w:val="005375B4"/>
    <w:rsid w:val="00537624"/>
    <w:rsid w:val="005376CD"/>
    <w:rsid w:val="005376D9"/>
    <w:rsid w:val="00537CB6"/>
    <w:rsid w:val="00537EB0"/>
    <w:rsid w:val="00540121"/>
    <w:rsid w:val="00540B57"/>
    <w:rsid w:val="00540C82"/>
    <w:rsid w:val="005412C7"/>
    <w:rsid w:val="0054149B"/>
    <w:rsid w:val="00541946"/>
    <w:rsid w:val="00541950"/>
    <w:rsid w:val="00541E5F"/>
    <w:rsid w:val="00541FB6"/>
    <w:rsid w:val="00542196"/>
    <w:rsid w:val="005422F2"/>
    <w:rsid w:val="005423AA"/>
    <w:rsid w:val="005429E6"/>
    <w:rsid w:val="005430A1"/>
    <w:rsid w:val="0054339E"/>
    <w:rsid w:val="00543E5E"/>
    <w:rsid w:val="0054419B"/>
    <w:rsid w:val="00544289"/>
    <w:rsid w:val="005446E0"/>
    <w:rsid w:val="005449E7"/>
    <w:rsid w:val="0054523B"/>
    <w:rsid w:val="005452BF"/>
    <w:rsid w:val="00545391"/>
    <w:rsid w:val="00545477"/>
    <w:rsid w:val="00545569"/>
    <w:rsid w:val="00545D56"/>
    <w:rsid w:val="00545EAB"/>
    <w:rsid w:val="00546203"/>
    <w:rsid w:val="005462BB"/>
    <w:rsid w:val="0054639F"/>
    <w:rsid w:val="005465D7"/>
    <w:rsid w:val="005466D8"/>
    <w:rsid w:val="00546CB1"/>
    <w:rsid w:val="005472D8"/>
    <w:rsid w:val="00550428"/>
    <w:rsid w:val="00551032"/>
    <w:rsid w:val="00551679"/>
    <w:rsid w:val="00551B19"/>
    <w:rsid w:val="00551CA2"/>
    <w:rsid w:val="00551F1D"/>
    <w:rsid w:val="00551FF2"/>
    <w:rsid w:val="0055200E"/>
    <w:rsid w:val="00552D51"/>
    <w:rsid w:val="00552D6F"/>
    <w:rsid w:val="00552DF9"/>
    <w:rsid w:val="00552FF3"/>
    <w:rsid w:val="0055303D"/>
    <w:rsid w:val="0055307C"/>
    <w:rsid w:val="00553246"/>
    <w:rsid w:val="00553344"/>
    <w:rsid w:val="00553728"/>
    <w:rsid w:val="005537F3"/>
    <w:rsid w:val="005539CC"/>
    <w:rsid w:val="00553B39"/>
    <w:rsid w:val="00554352"/>
    <w:rsid w:val="005545E5"/>
    <w:rsid w:val="005548B9"/>
    <w:rsid w:val="00554B55"/>
    <w:rsid w:val="00554B86"/>
    <w:rsid w:val="00554C47"/>
    <w:rsid w:val="00554EB7"/>
    <w:rsid w:val="00554FCC"/>
    <w:rsid w:val="00555004"/>
    <w:rsid w:val="005555A7"/>
    <w:rsid w:val="00555602"/>
    <w:rsid w:val="00555662"/>
    <w:rsid w:val="0055580D"/>
    <w:rsid w:val="00555A8C"/>
    <w:rsid w:val="005566BA"/>
    <w:rsid w:val="00556B9D"/>
    <w:rsid w:val="00556F05"/>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A19"/>
    <w:rsid w:val="00560BCB"/>
    <w:rsid w:val="00560C96"/>
    <w:rsid w:val="00560D42"/>
    <w:rsid w:val="00560DFD"/>
    <w:rsid w:val="00560EB6"/>
    <w:rsid w:val="00561417"/>
    <w:rsid w:val="00562193"/>
    <w:rsid w:val="00562380"/>
    <w:rsid w:val="0056259F"/>
    <w:rsid w:val="00562867"/>
    <w:rsid w:val="00562887"/>
    <w:rsid w:val="00562AB2"/>
    <w:rsid w:val="00562D68"/>
    <w:rsid w:val="00562DAF"/>
    <w:rsid w:val="00563223"/>
    <w:rsid w:val="0056330F"/>
    <w:rsid w:val="0056359A"/>
    <w:rsid w:val="005636BD"/>
    <w:rsid w:val="00563859"/>
    <w:rsid w:val="0056390A"/>
    <w:rsid w:val="00563A7D"/>
    <w:rsid w:val="00563A9C"/>
    <w:rsid w:val="00563B2F"/>
    <w:rsid w:val="00563B82"/>
    <w:rsid w:val="00563DEB"/>
    <w:rsid w:val="00563F9F"/>
    <w:rsid w:val="00564571"/>
    <w:rsid w:val="00564713"/>
    <w:rsid w:val="00564C60"/>
    <w:rsid w:val="00564E43"/>
    <w:rsid w:val="005650B2"/>
    <w:rsid w:val="005650FC"/>
    <w:rsid w:val="00565415"/>
    <w:rsid w:val="00565697"/>
    <w:rsid w:val="005656E0"/>
    <w:rsid w:val="00565AFC"/>
    <w:rsid w:val="00565C92"/>
    <w:rsid w:val="00565EFC"/>
    <w:rsid w:val="00566104"/>
    <w:rsid w:val="005665F3"/>
    <w:rsid w:val="00566792"/>
    <w:rsid w:val="0056689B"/>
    <w:rsid w:val="00567317"/>
    <w:rsid w:val="0056768C"/>
    <w:rsid w:val="00567B68"/>
    <w:rsid w:val="00567BCF"/>
    <w:rsid w:val="00567C2A"/>
    <w:rsid w:val="00567F85"/>
    <w:rsid w:val="00570117"/>
    <w:rsid w:val="005704A0"/>
    <w:rsid w:val="005705FA"/>
    <w:rsid w:val="005707A6"/>
    <w:rsid w:val="00570A62"/>
    <w:rsid w:val="00571116"/>
    <w:rsid w:val="00571507"/>
    <w:rsid w:val="00571565"/>
    <w:rsid w:val="00571CE7"/>
    <w:rsid w:val="0057221C"/>
    <w:rsid w:val="005727EA"/>
    <w:rsid w:val="00572957"/>
    <w:rsid w:val="005729F1"/>
    <w:rsid w:val="00572BE7"/>
    <w:rsid w:val="00572C45"/>
    <w:rsid w:val="005730DD"/>
    <w:rsid w:val="005737FC"/>
    <w:rsid w:val="00573898"/>
    <w:rsid w:val="00573AF3"/>
    <w:rsid w:val="00573F01"/>
    <w:rsid w:val="005741A5"/>
    <w:rsid w:val="005741B3"/>
    <w:rsid w:val="005742B2"/>
    <w:rsid w:val="00574523"/>
    <w:rsid w:val="0057467D"/>
    <w:rsid w:val="005746C3"/>
    <w:rsid w:val="00574949"/>
    <w:rsid w:val="00574D64"/>
    <w:rsid w:val="00574E5A"/>
    <w:rsid w:val="00574F21"/>
    <w:rsid w:val="0057505B"/>
    <w:rsid w:val="005751BA"/>
    <w:rsid w:val="005758F8"/>
    <w:rsid w:val="005759EF"/>
    <w:rsid w:val="00575CD8"/>
    <w:rsid w:val="00576214"/>
    <w:rsid w:val="005769F0"/>
    <w:rsid w:val="005771E6"/>
    <w:rsid w:val="005771EC"/>
    <w:rsid w:val="005774D0"/>
    <w:rsid w:val="0057751D"/>
    <w:rsid w:val="005779EE"/>
    <w:rsid w:val="00577E9E"/>
    <w:rsid w:val="00577F90"/>
    <w:rsid w:val="0058006B"/>
    <w:rsid w:val="00580285"/>
    <w:rsid w:val="0058053C"/>
    <w:rsid w:val="0058077F"/>
    <w:rsid w:val="00580871"/>
    <w:rsid w:val="00581278"/>
    <w:rsid w:val="00581B8A"/>
    <w:rsid w:val="00581C67"/>
    <w:rsid w:val="00581D1B"/>
    <w:rsid w:val="00581F03"/>
    <w:rsid w:val="00581F6B"/>
    <w:rsid w:val="005822AC"/>
    <w:rsid w:val="005822E9"/>
    <w:rsid w:val="00582B12"/>
    <w:rsid w:val="00583A19"/>
    <w:rsid w:val="00583A61"/>
    <w:rsid w:val="00583FDD"/>
    <w:rsid w:val="005841B3"/>
    <w:rsid w:val="005841CC"/>
    <w:rsid w:val="005842C4"/>
    <w:rsid w:val="0058457F"/>
    <w:rsid w:val="0058463E"/>
    <w:rsid w:val="0058470B"/>
    <w:rsid w:val="005849C3"/>
    <w:rsid w:val="00584B65"/>
    <w:rsid w:val="00584B73"/>
    <w:rsid w:val="00584D84"/>
    <w:rsid w:val="005850A4"/>
    <w:rsid w:val="005856E7"/>
    <w:rsid w:val="005857FB"/>
    <w:rsid w:val="00585AF0"/>
    <w:rsid w:val="00585E1F"/>
    <w:rsid w:val="00585F14"/>
    <w:rsid w:val="00586044"/>
    <w:rsid w:val="005860DB"/>
    <w:rsid w:val="005863EA"/>
    <w:rsid w:val="00586666"/>
    <w:rsid w:val="00586711"/>
    <w:rsid w:val="00586760"/>
    <w:rsid w:val="00586F1D"/>
    <w:rsid w:val="0058702B"/>
    <w:rsid w:val="0058705E"/>
    <w:rsid w:val="00587213"/>
    <w:rsid w:val="005879A2"/>
    <w:rsid w:val="005879BD"/>
    <w:rsid w:val="00587B4A"/>
    <w:rsid w:val="00587BC6"/>
    <w:rsid w:val="00587C53"/>
    <w:rsid w:val="00587CCE"/>
    <w:rsid w:val="00587FEF"/>
    <w:rsid w:val="005906CB"/>
    <w:rsid w:val="00590854"/>
    <w:rsid w:val="00590957"/>
    <w:rsid w:val="00590AF3"/>
    <w:rsid w:val="00590E98"/>
    <w:rsid w:val="00590F03"/>
    <w:rsid w:val="00591051"/>
    <w:rsid w:val="00591084"/>
    <w:rsid w:val="00591922"/>
    <w:rsid w:val="005919FF"/>
    <w:rsid w:val="00591D45"/>
    <w:rsid w:val="00591DF5"/>
    <w:rsid w:val="00592D92"/>
    <w:rsid w:val="00592DA6"/>
    <w:rsid w:val="00593450"/>
    <w:rsid w:val="005940AC"/>
    <w:rsid w:val="00594251"/>
    <w:rsid w:val="005942E6"/>
    <w:rsid w:val="005942FA"/>
    <w:rsid w:val="005947B8"/>
    <w:rsid w:val="00594863"/>
    <w:rsid w:val="005948D4"/>
    <w:rsid w:val="00594BF9"/>
    <w:rsid w:val="00594EC2"/>
    <w:rsid w:val="00594FCC"/>
    <w:rsid w:val="00595456"/>
    <w:rsid w:val="00595722"/>
    <w:rsid w:val="005957E9"/>
    <w:rsid w:val="0059588D"/>
    <w:rsid w:val="00595D90"/>
    <w:rsid w:val="00595E29"/>
    <w:rsid w:val="00595E3C"/>
    <w:rsid w:val="00596281"/>
    <w:rsid w:val="005963B3"/>
    <w:rsid w:val="005963F0"/>
    <w:rsid w:val="00596743"/>
    <w:rsid w:val="00596C6B"/>
    <w:rsid w:val="00596D23"/>
    <w:rsid w:val="00596D84"/>
    <w:rsid w:val="00596F18"/>
    <w:rsid w:val="005974CE"/>
    <w:rsid w:val="00597561"/>
    <w:rsid w:val="00597768"/>
    <w:rsid w:val="005978B9"/>
    <w:rsid w:val="005A00BE"/>
    <w:rsid w:val="005A02BF"/>
    <w:rsid w:val="005A0445"/>
    <w:rsid w:val="005A0587"/>
    <w:rsid w:val="005A0720"/>
    <w:rsid w:val="005A0E08"/>
    <w:rsid w:val="005A1048"/>
    <w:rsid w:val="005A1684"/>
    <w:rsid w:val="005A1740"/>
    <w:rsid w:val="005A18C0"/>
    <w:rsid w:val="005A193C"/>
    <w:rsid w:val="005A1CC6"/>
    <w:rsid w:val="005A1D6F"/>
    <w:rsid w:val="005A1E2B"/>
    <w:rsid w:val="005A1E96"/>
    <w:rsid w:val="005A2343"/>
    <w:rsid w:val="005A2F20"/>
    <w:rsid w:val="005A3153"/>
    <w:rsid w:val="005A336A"/>
    <w:rsid w:val="005A3405"/>
    <w:rsid w:val="005A38CD"/>
    <w:rsid w:val="005A3A45"/>
    <w:rsid w:val="005A3CF2"/>
    <w:rsid w:val="005A3DC0"/>
    <w:rsid w:val="005A3E31"/>
    <w:rsid w:val="005A4606"/>
    <w:rsid w:val="005A467D"/>
    <w:rsid w:val="005A4EFB"/>
    <w:rsid w:val="005A561B"/>
    <w:rsid w:val="005A56F8"/>
    <w:rsid w:val="005A585B"/>
    <w:rsid w:val="005A5982"/>
    <w:rsid w:val="005A5A61"/>
    <w:rsid w:val="005A5BF0"/>
    <w:rsid w:val="005A5D15"/>
    <w:rsid w:val="005A60F3"/>
    <w:rsid w:val="005A64AB"/>
    <w:rsid w:val="005A688F"/>
    <w:rsid w:val="005A6914"/>
    <w:rsid w:val="005A6CE3"/>
    <w:rsid w:val="005A71BE"/>
    <w:rsid w:val="005A747B"/>
    <w:rsid w:val="005A75D3"/>
    <w:rsid w:val="005A7B05"/>
    <w:rsid w:val="005A7B47"/>
    <w:rsid w:val="005A7D89"/>
    <w:rsid w:val="005B01BF"/>
    <w:rsid w:val="005B05DB"/>
    <w:rsid w:val="005B061B"/>
    <w:rsid w:val="005B0AFC"/>
    <w:rsid w:val="005B0B8E"/>
    <w:rsid w:val="005B0E71"/>
    <w:rsid w:val="005B0E91"/>
    <w:rsid w:val="005B1033"/>
    <w:rsid w:val="005B1F2D"/>
    <w:rsid w:val="005B2068"/>
    <w:rsid w:val="005B23F2"/>
    <w:rsid w:val="005B2473"/>
    <w:rsid w:val="005B266C"/>
    <w:rsid w:val="005B2D9D"/>
    <w:rsid w:val="005B30E5"/>
    <w:rsid w:val="005B315E"/>
    <w:rsid w:val="005B3526"/>
    <w:rsid w:val="005B3728"/>
    <w:rsid w:val="005B3B4A"/>
    <w:rsid w:val="005B3CEF"/>
    <w:rsid w:val="005B429B"/>
    <w:rsid w:val="005B4797"/>
    <w:rsid w:val="005B4880"/>
    <w:rsid w:val="005B4BDD"/>
    <w:rsid w:val="005B513A"/>
    <w:rsid w:val="005B53E5"/>
    <w:rsid w:val="005B54C2"/>
    <w:rsid w:val="005B5987"/>
    <w:rsid w:val="005B5A5D"/>
    <w:rsid w:val="005B5BC4"/>
    <w:rsid w:val="005B6078"/>
    <w:rsid w:val="005B628E"/>
    <w:rsid w:val="005B62ED"/>
    <w:rsid w:val="005B655B"/>
    <w:rsid w:val="005B678E"/>
    <w:rsid w:val="005B6C4D"/>
    <w:rsid w:val="005B6EE2"/>
    <w:rsid w:val="005B7178"/>
    <w:rsid w:val="005B71A6"/>
    <w:rsid w:val="005B756E"/>
    <w:rsid w:val="005B79BA"/>
    <w:rsid w:val="005B7A93"/>
    <w:rsid w:val="005B7D6E"/>
    <w:rsid w:val="005C0082"/>
    <w:rsid w:val="005C01AF"/>
    <w:rsid w:val="005C020C"/>
    <w:rsid w:val="005C09ED"/>
    <w:rsid w:val="005C0D3E"/>
    <w:rsid w:val="005C13BB"/>
    <w:rsid w:val="005C1627"/>
    <w:rsid w:val="005C17A6"/>
    <w:rsid w:val="005C1A56"/>
    <w:rsid w:val="005C1C29"/>
    <w:rsid w:val="005C1CAF"/>
    <w:rsid w:val="005C1ECD"/>
    <w:rsid w:val="005C206C"/>
    <w:rsid w:val="005C21C9"/>
    <w:rsid w:val="005C2420"/>
    <w:rsid w:val="005C256A"/>
    <w:rsid w:val="005C291D"/>
    <w:rsid w:val="005C2C8F"/>
    <w:rsid w:val="005C2E00"/>
    <w:rsid w:val="005C2EA4"/>
    <w:rsid w:val="005C3964"/>
    <w:rsid w:val="005C3A27"/>
    <w:rsid w:val="005C4197"/>
    <w:rsid w:val="005C4204"/>
    <w:rsid w:val="005C4211"/>
    <w:rsid w:val="005C49C7"/>
    <w:rsid w:val="005C4DFC"/>
    <w:rsid w:val="005C51A9"/>
    <w:rsid w:val="005C57D2"/>
    <w:rsid w:val="005C5AEF"/>
    <w:rsid w:val="005C5ED5"/>
    <w:rsid w:val="005C65FC"/>
    <w:rsid w:val="005C6A5C"/>
    <w:rsid w:val="005C6DFD"/>
    <w:rsid w:val="005C71FD"/>
    <w:rsid w:val="005C7863"/>
    <w:rsid w:val="005C795E"/>
    <w:rsid w:val="005C7D5B"/>
    <w:rsid w:val="005C7DE3"/>
    <w:rsid w:val="005C7FBF"/>
    <w:rsid w:val="005D008E"/>
    <w:rsid w:val="005D05DD"/>
    <w:rsid w:val="005D0695"/>
    <w:rsid w:val="005D0903"/>
    <w:rsid w:val="005D0A5B"/>
    <w:rsid w:val="005D0F01"/>
    <w:rsid w:val="005D1037"/>
    <w:rsid w:val="005D1336"/>
    <w:rsid w:val="005D16DA"/>
    <w:rsid w:val="005D170B"/>
    <w:rsid w:val="005D191B"/>
    <w:rsid w:val="005D1C11"/>
    <w:rsid w:val="005D29F0"/>
    <w:rsid w:val="005D2B36"/>
    <w:rsid w:val="005D2E43"/>
    <w:rsid w:val="005D30DC"/>
    <w:rsid w:val="005D319C"/>
    <w:rsid w:val="005D321B"/>
    <w:rsid w:val="005D32F7"/>
    <w:rsid w:val="005D3A0F"/>
    <w:rsid w:val="005D3E1C"/>
    <w:rsid w:val="005D3F72"/>
    <w:rsid w:val="005D4152"/>
    <w:rsid w:val="005D41C1"/>
    <w:rsid w:val="005D423E"/>
    <w:rsid w:val="005D4259"/>
    <w:rsid w:val="005D4500"/>
    <w:rsid w:val="005D48A8"/>
    <w:rsid w:val="005D48B3"/>
    <w:rsid w:val="005D50AF"/>
    <w:rsid w:val="005D5337"/>
    <w:rsid w:val="005D57B0"/>
    <w:rsid w:val="005D57F0"/>
    <w:rsid w:val="005D5885"/>
    <w:rsid w:val="005D5BE7"/>
    <w:rsid w:val="005D5C76"/>
    <w:rsid w:val="005D5F56"/>
    <w:rsid w:val="005D61B7"/>
    <w:rsid w:val="005D621B"/>
    <w:rsid w:val="005D6363"/>
    <w:rsid w:val="005D64FE"/>
    <w:rsid w:val="005D67F5"/>
    <w:rsid w:val="005D6B05"/>
    <w:rsid w:val="005D6D82"/>
    <w:rsid w:val="005D710D"/>
    <w:rsid w:val="005D721F"/>
    <w:rsid w:val="005D74D4"/>
    <w:rsid w:val="005D74FC"/>
    <w:rsid w:val="005D7566"/>
    <w:rsid w:val="005D757E"/>
    <w:rsid w:val="005D781A"/>
    <w:rsid w:val="005D7DBB"/>
    <w:rsid w:val="005D7DBD"/>
    <w:rsid w:val="005E009A"/>
    <w:rsid w:val="005E00FB"/>
    <w:rsid w:val="005E0319"/>
    <w:rsid w:val="005E03F4"/>
    <w:rsid w:val="005E04A1"/>
    <w:rsid w:val="005E0510"/>
    <w:rsid w:val="005E0602"/>
    <w:rsid w:val="005E08AD"/>
    <w:rsid w:val="005E0B7B"/>
    <w:rsid w:val="005E0F6F"/>
    <w:rsid w:val="005E1122"/>
    <w:rsid w:val="005E145C"/>
    <w:rsid w:val="005E1657"/>
    <w:rsid w:val="005E177A"/>
    <w:rsid w:val="005E17DC"/>
    <w:rsid w:val="005E17DE"/>
    <w:rsid w:val="005E1B66"/>
    <w:rsid w:val="005E1C2F"/>
    <w:rsid w:val="005E1FF0"/>
    <w:rsid w:val="005E207D"/>
    <w:rsid w:val="005E2450"/>
    <w:rsid w:val="005E2579"/>
    <w:rsid w:val="005E2582"/>
    <w:rsid w:val="005E2AF4"/>
    <w:rsid w:val="005E2BEB"/>
    <w:rsid w:val="005E2FC9"/>
    <w:rsid w:val="005E345E"/>
    <w:rsid w:val="005E3728"/>
    <w:rsid w:val="005E3A39"/>
    <w:rsid w:val="005E3D58"/>
    <w:rsid w:val="005E4181"/>
    <w:rsid w:val="005E43D4"/>
    <w:rsid w:val="005E4538"/>
    <w:rsid w:val="005E4550"/>
    <w:rsid w:val="005E470D"/>
    <w:rsid w:val="005E48F9"/>
    <w:rsid w:val="005E49E1"/>
    <w:rsid w:val="005E4C1D"/>
    <w:rsid w:val="005E4CC1"/>
    <w:rsid w:val="005E4E8E"/>
    <w:rsid w:val="005E5202"/>
    <w:rsid w:val="005E53C8"/>
    <w:rsid w:val="005E5481"/>
    <w:rsid w:val="005E5B36"/>
    <w:rsid w:val="005E5CC8"/>
    <w:rsid w:val="005E60B4"/>
    <w:rsid w:val="005E6D96"/>
    <w:rsid w:val="005E6EFC"/>
    <w:rsid w:val="005E73F5"/>
    <w:rsid w:val="005E7765"/>
    <w:rsid w:val="005E78C9"/>
    <w:rsid w:val="005E798C"/>
    <w:rsid w:val="005E7ADE"/>
    <w:rsid w:val="005E7BFA"/>
    <w:rsid w:val="005E7E1E"/>
    <w:rsid w:val="005F0016"/>
    <w:rsid w:val="005F00BE"/>
    <w:rsid w:val="005F0106"/>
    <w:rsid w:val="005F07E5"/>
    <w:rsid w:val="005F07E9"/>
    <w:rsid w:val="005F087C"/>
    <w:rsid w:val="005F0B76"/>
    <w:rsid w:val="005F0DBF"/>
    <w:rsid w:val="005F13A9"/>
    <w:rsid w:val="005F1592"/>
    <w:rsid w:val="005F1BA6"/>
    <w:rsid w:val="005F1C32"/>
    <w:rsid w:val="005F1D54"/>
    <w:rsid w:val="005F1DC5"/>
    <w:rsid w:val="005F209E"/>
    <w:rsid w:val="005F233D"/>
    <w:rsid w:val="005F24E5"/>
    <w:rsid w:val="005F27A9"/>
    <w:rsid w:val="005F2C1E"/>
    <w:rsid w:val="005F2D16"/>
    <w:rsid w:val="005F3227"/>
    <w:rsid w:val="005F34B9"/>
    <w:rsid w:val="005F35D9"/>
    <w:rsid w:val="005F3685"/>
    <w:rsid w:val="005F3818"/>
    <w:rsid w:val="005F3EBB"/>
    <w:rsid w:val="005F4097"/>
    <w:rsid w:val="005F422D"/>
    <w:rsid w:val="005F44D4"/>
    <w:rsid w:val="005F49C5"/>
    <w:rsid w:val="005F4B72"/>
    <w:rsid w:val="005F4BA0"/>
    <w:rsid w:val="005F5175"/>
    <w:rsid w:val="005F5257"/>
    <w:rsid w:val="005F54E2"/>
    <w:rsid w:val="005F5503"/>
    <w:rsid w:val="005F5666"/>
    <w:rsid w:val="005F5761"/>
    <w:rsid w:val="005F5B6D"/>
    <w:rsid w:val="005F641F"/>
    <w:rsid w:val="005F64AB"/>
    <w:rsid w:val="005F66BB"/>
    <w:rsid w:val="005F6BB9"/>
    <w:rsid w:val="005F6C3E"/>
    <w:rsid w:val="005F6CC3"/>
    <w:rsid w:val="005F6D45"/>
    <w:rsid w:val="005F74C9"/>
    <w:rsid w:val="005F756C"/>
    <w:rsid w:val="005F76B6"/>
    <w:rsid w:val="005F76EF"/>
    <w:rsid w:val="005F7892"/>
    <w:rsid w:val="005F7A17"/>
    <w:rsid w:val="005F7C0C"/>
    <w:rsid w:val="006001C5"/>
    <w:rsid w:val="006001FC"/>
    <w:rsid w:val="0060059B"/>
    <w:rsid w:val="0060086E"/>
    <w:rsid w:val="00600B4D"/>
    <w:rsid w:val="0060110A"/>
    <w:rsid w:val="006011C8"/>
    <w:rsid w:val="006013B2"/>
    <w:rsid w:val="00601D73"/>
    <w:rsid w:val="00601E61"/>
    <w:rsid w:val="00602C75"/>
    <w:rsid w:val="00602DDE"/>
    <w:rsid w:val="00602F30"/>
    <w:rsid w:val="0060308A"/>
    <w:rsid w:val="0060313A"/>
    <w:rsid w:val="00603688"/>
    <w:rsid w:val="00603A3A"/>
    <w:rsid w:val="00603E75"/>
    <w:rsid w:val="00604104"/>
    <w:rsid w:val="0060457F"/>
    <w:rsid w:val="0060482D"/>
    <w:rsid w:val="00604E4E"/>
    <w:rsid w:val="00604FC2"/>
    <w:rsid w:val="006051C9"/>
    <w:rsid w:val="006055D4"/>
    <w:rsid w:val="0060578B"/>
    <w:rsid w:val="006057B9"/>
    <w:rsid w:val="00605C37"/>
    <w:rsid w:val="00605E5E"/>
    <w:rsid w:val="00605EAB"/>
    <w:rsid w:val="00605FD1"/>
    <w:rsid w:val="00606426"/>
    <w:rsid w:val="00606718"/>
    <w:rsid w:val="006069B7"/>
    <w:rsid w:val="00607237"/>
    <w:rsid w:val="0060778B"/>
    <w:rsid w:val="00607AF4"/>
    <w:rsid w:val="00607FD9"/>
    <w:rsid w:val="00610260"/>
    <w:rsid w:val="006105DC"/>
    <w:rsid w:val="00610D14"/>
    <w:rsid w:val="006113FE"/>
    <w:rsid w:val="00611517"/>
    <w:rsid w:val="006126FF"/>
    <w:rsid w:val="0061276A"/>
    <w:rsid w:val="00612D15"/>
    <w:rsid w:val="0061309B"/>
    <w:rsid w:val="0061362A"/>
    <w:rsid w:val="006137F2"/>
    <w:rsid w:val="00613FC4"/>
    <w:rsid w:val="00614259"/>
    <w:rsid w:val="0061444B"/>
    <w:rsid w:val="0061461B"/>
    <w:rsid w:val="00614A05"/>
    <w:rsid w:val="006161DB"/>
    <w:rsid w:val="00616477"/>
    <w:rsid w:val="006165E6"/>
    <w:rsid w:val="006166B6"/>
    <w:rsid w:val="0061684A"/>
    <w:rsid w:val="00616CAB"/>
    <w:rsid w:val="006170C4"/>
    <w:rsid w:val="0061714F"/>
    <w:rsid w:val="00617292"/>
    <w:rsid w:val="006175B7"/>
    <w:rsid w:val="00617705"/>
    <w:rsid w:val="00617C2D"/>
    <w:rsid w:val="00617CDB"/>
    <w:rsid w:val="00617DBB"/>
    <w:rsid w:val="00617E49"/>
    <w:rsid w:val="00617E5E"/>
    <w:rsid w:val="0062004A"/>
    <w:rsid w:val="00620174"/>
    <w:rsid w:val="00620748"/>
    <w:rsid w:val="00620931"/>
    <w:rsid w:val="00620D67"/>
    <w:rsid w:val="00620E8F"/>
    <w:rsid w:val="00621076"/>
    <w:rsid w:val="006210D2"/>
    <w:rsid w:val="006211B6"/>
    <w:rsid w:val="006213F0"/>
    <w:rsid w:val="006214BD"/>
    <w:rsid w:val="00621945"/>
    <w:rsid w:val="00621AFF"/>
    <w:rsid w:val="00621CDB"/>
    <w:rsid w:val="00622191"/>
    <w:rsid w:val="006221A1"/>
    <w:rsid w:val="006224E5"/>
    <w:rsid w:val="00622527"/>
    <w:rsid w:val="00622B31"/>
    <w:rsid w:val="00623539"/>
    <w:rsid w:val="00623B03"/>
    <w:rsid w:val="00623C45"/>
    <w:rsid w:val="00623CA2"/>
    <w:rsid w:val="00623CD4"/>
    <w:rsid w:val="00623E09"/>
    <w:rsid w:val="00624266"/>
    <w:rsid w:val="006244DB"/>
    <w:rsid w:val="006246E2"/>
    <w:rsid w:val="0062495D"/>
    <w:rsid w:val="00624D8D"/>
    <w:rsid w:val="00624FB2"/>
    <w:rsid w:val="00625623"/>
    <w:rsid w:val="0062563C"/>
    <w:rsid w:val="00625991"/>
    <w:rsid w:val="00625AF1"/>
    <w:rsid w:val="00625B2E"/>
    <w:rsid w:val="00625CC7"/>
    <w:rsid w:val="00625CDA"/>
    <w:rsid w:val="00625D24"/>
    <w:rsid w:val="00625EF4"/>
    <w:rsid w:val="006261EF"/>
    <w:rsid w:val="00626427"/>
    <w:rsid w:val="00626625"/>
    <w:rsid w:val="006266D8"/>
    <w:rsid w:val="00626909"/>
    <w:rsid w:val="00626AFD"/>
    <w:rsid w:val="00626DBD"/>
    <w:rsid w:val="006270FF"/>
    <w:rsid w:val="006271EC"/>
    <w:rsid w:val="0062742C"/>
    <w:rsid w:val="00627629"/>
    <w:rsid w:val="006277F5"/>
    <w:rsid w:val="00627B6B"/>
    <w:rsid w:val="0063008E"/>
    <w:rsid w:val="0063009C"/>
    <w:rsid w:val="006301D9"/>
    <w:rsid w:val="00630759"/>
    <w:rsid w:val="006309D0"/>
    <w:rsid w:val="00630AB3"/>
    <w:rsid w:val="006316C2"/>
    <w:rsid w:val="00631B51"/>
    <w:rsid w:val="00631CFF"/>
    <w:rsid w:val="00631E0F"/>
    <w:rsid w:val="0063219C"/>
    <w:rsid w:val="0063241A"/>
    <w:rsid w:val="0063249F"/>
    <w:rsid w:val="0063268F"/>
    <w:rsid w:val="006332E9"/>
    <w:rsid w:val="0063342F"/>
    <w:rsid w:val="006335B1"/>
    <w:rsid w:val="006335E7"/>
    <w:rsid w:val="00634309"/>
    <w:rsid w:val="00634A0C"/>
    <w:rsid w:val="00634BBD"/>
    <w:rsid w:val="00634C21"/>
    <w:rsid w:val="00634F2F"/>
    <w:rsid w:val="006350C6"/>
    <w:rsid w:val="0063510C"/>
    <w:rsid w:val="006357C6"/>
    <w:rsid w:val="006357D9"/>
    <w:rsid w:val="00635A37"/>
    <w:rsid w:val="00635D4B"/>
    <w:rsid w:val="00635F25"/>
    <w:rsid w:val="006369B2"/>
    <w:rsid w:val="00636BFC"/>
    <w:rsid w:val="00636DFE"/>
    <w:rsid w:val="00637038"/>
    <w:rsid w:val="00637251"/>
    <w:rsid w:val="006375DC"/>
    <w:rsid w:val="00637BBB"/>
    <w:rsid w:val="00637CE9"/>
    <w:rsid w:val="006400A9"/>
    <w:rsid w:val="006404DB"/>
    <w:rsid w:val="00640C94"/>
    <w:rsid w:val="00640F3B"/>
    <w:rsid w:val="00640F7A"/>
    <w:rsid w:val="00641208"/>
    <w:rsid w:val="00641879"/>
    <w:rsid w:val="0064193B"/>
    <w:rsid w:val="00641A93"/>
    <w:rsid w:val="00642166"/>
    <w:rsid w:val="00642A19"/>
    <w:rsid w:val="00642FE2"/>
    <w:rsid w:val="006433B5"/>
    <w:rsid w:val="00643421"/>
    <w:rsid w:val="006438E1"/>
    <w:rsid w:val="006439FC"/>
    <w:rsid w:val="00643AF3"/>
    <w:rsid w:val="00643C0C"/>
    <w:rsid w:val="00643D42"/>
    <w:rsid w:val="00643DC7"/>
    <w:rsid w:val="00643FB2"/>
    <w:rsid w:val="00644410"/>
    <w:rsid w:val="00644416"/>
    <w:rsid w:val="0064448D"/>
    <w:rsid w:val="0064476B"/>
    <w:rsid w:val="00644795"/>
    <w:rsid w:val="00644CAB"/>
    <w:rsid w:val="00644DCE"/>
    <w:rsid w:val="0064504F"/>
    <w:rsid w:val="006450D1"/>
    <w:rsid w:val="006455F5"/>
    <w:rsid w:val="0064571B"/>
    <w:rsid w:val="006461BB"/>
    <w:rsid w:val="006464D1"/>
    <w:rsid w:val="006466C6"/>
    <w:rsid w:val="006466EA"/>
    <w:rsid w:val="00646990"/>
    <w:rsid w:val="00646AFF"/>
    <w:rsid w:val="00646B4B"/>
    <w:rsid w:val="00646C13"/>
    <w:rsid w:val="00646C59"/>
    <w:rsid w:val="00646D21"/>
    <w:rsid w:val="00646E7D"/>
    <w:rsid w:val="00646F54"/>
    <w:rsid w:val="00647193"/>
    <w:rsid w:val="00647723"/>
    <w:rsid w:val="00647999"/>
    <w:rsid w:val="00647A10"/>
    <w:rsid w:val="00650061"/>
    <w:rsid w:val="00650604"/>
    <w:rsid w:val="006506B8"/>
    <w:rsid w:val="00650C46"/>
    <w:rsid w:val="00651301"/>
    <w:rsid w:val="006513AE"/>
    <w:rsid w:val="00651442"/>
    <w:rsid w:val="006516B5"/>
    <w:rsid w:val="00651A04"/>
    <w:rsid w:val="00651A9F"/>
    <w:rsid w:val="00651F59"/>
    <w:rsid w:val="00652191"/>
    <w:rsid w:val="006524DA"/>
    <w:rsid w:val="0065270A"/>
    <w:rsid w:val="006527AE"/>
    <w:rsid w:val="006527B1"/>
    <w:rsid w:val="00652FD7"/>
    <w:rsid w:val="00653184"/>
    <w:rsid w:val="006532F0"/>
    <w:rsid w:val="00653805"/>
    <w:rsid w:val="0065391F"/>
    <w:rsid w:val="00654139"/>
    <w:rsid w:val="00654538"/>
    <w:rsid w:val="006546F5"/>
    <w:rsid w:val="0065488E"/>
    <w:rsid w:val="00654AFF"/>
    <w:rsid w:val="00654B5C"/>
    <w:rsid w:val="006553E3"/>
    <w:rsid w:val="00655914"/>
    <w:rsid w:val="00655A2F"/>
    <w:rsid w:val="00655A6E"/>
    <w:rsid w:val="00655E98"/>
    <w:rsid w:val="00655FCD"/>
    <w:rsid w:val="00656374"/>
    <w:rsid w:val="006568B2"/>
    <w:rsid w:val="00656EC5"/>
    <w:rsid w:val="006571DB"/>
    <w:rsid w:val="00657E49"/>
    <w:rsid w:val="00657FB9"/>
    <w:rsid w:val="0066050B"/>
    <w:rsid w:val="006605B8"/>
    <w:rsid w:val="006607CD"/>
    <w:rsid w:val="00660BBD"/>
    <w:rsid w:val="00661013"/>
    <w:rsid w:val="0066130D"/>
    <w:rsid w:val="00661469"/>
    <w:rsid w:val="006616F0"/>
    <w:rsid w:val="0066172E"/>
    <w:rsid w:val="006617AD"/>
    <w:rsid w:val="00661922"/>
    <w:rsid w:val="00662013"/>
    <w:rsid w:val="006623E2"/>
    <w:rsid w:val="0066256F"/>
    <w:rsid w:val="0066281C"/>
    <w:rsid w:val="00662957"/>
    <w:rsid w:val="00662B35"/>
    <w:rsid w:val="00662CED"/>
    <w:rsid w:val="00663337"/>
    <w:rsid w:val="00663353"/>
    <w:rsid w:val="00663628"/>
    <w:rsid w:val="00663673"/>
    <w:rsid w:val="006639DE"/>
    <w:rsid w:val="00663BC6"/>
    <w:rsid w:val="00663E93"/>
    <w:rsid w:val="00664219"/>
    <w:rsid w:val="00664232"/>
    <w:rsid w:val="0066507F"/>
    <w:rsid w:val="00665213"/>
    <w:rsid w:val="00665355"/>
    <w:rsid w:val="0066554A"/>
    <w:rsid w:val="006655B2"/>
    <w:rsid w:val="00665869"/>
    <w:rsid w:val="006659B4"/>
    <w:rsid w:val="00666273"/>
    <w:rsid w:val="00666C7C"/>
    <w:rsid w:val="00666DF3"/>
    <w:rsid w:val="00667471"/>
    <w:rsid w:val="0066767E"/>
    <w:rsid w:val="00667C9A"/>
    <w:rsid w:val="00667ED2"/>
    <w:rsid w:val="006702B1"/>
    <w:rsid w:val="006706F8"/>
    <w:rsid w:val="00670B00"/>
    <w:rsid w:val="00670D07"/>
    <w:rsid w:val="00670D35"/>
    <w:rsid w:val="00671200"/>
    <w:rsid w:val="006714A1"/>
    <w:rsid w:val="006715B8"/>
    <w:rsid w:val="006717C6"/>
    <w:rsid w:val="00671ABA"/>
    <w:rsid w:val="00671D1E"/>
    <w:rsid w:val="00672DE0"/>
    <w:rsid w:val="00672FF3"/>
    <w:rsid w:val="006730AB"/>
    <w:rsid w:val="00673540"/>
    <w:rsid w:val="006739CC"/>
    <w:rsid w:val="00673EC3"/>
    <w:rsid w:val="00673F75"/>
    <w:rsid w:val="006743BB"/>
    <w:rsid w:val="00674537"/>
    <w:rsid w:val="0067489C"/>
    <w:rsid w:val="006755BF"/>
    <w:rsid w:val="00675636"/>
    <w:rsid w:val="00675798"/>
    <w:rsid w:val="00675AAE"/>
    <w:rsid w:val="00675DE5"/>
    <w:rsid w:val="006763E9"/>
    <w:rsid w:val="006765D8"/>
    <w:rsid w:val="00676B87"/>
    <w:rsid w:val="00676DA3"/>
    <w:rsid w:val="006774CB"/>
    <w:rsid w:val="00677C6D"/>
    <w:rsid w:val="00677D0B"/>
    <w:rsid w:val="00677DA5"/>
    <w:rsid w:val="0068033E"/>
    <w:rsid w:val="00680696"/>
    <w:rsid w:val="00680776"/>
    <w:rsid w:val="00680B9B"/>
    <w:rsid w:val="00680BC3"/>
    <w:rsid w:val="00680CE7"/>
    <w:rsid w:val="00680E74"/>
    <w:rsid w:val="00680F74"/>
    <w:rsid w:val="00681178"/>
    <w:rsid w:val="0068145D"/>
    <w:rsid w:val="006815DC"/>
    <w:rsid w:val="00681B12"/>
    <w:rsid w:val="00681B71"/>
    <w:rsid w:val="00681D3F"/>
    <w:rsid w:val="00681E17"/>
    <w:rsid w:val="00681F42"/>
    <w:rsid w:val="00681F71"/>
    <w:rsid w:val="00682129"/>
    <w:rsid w:val="00682187"/>
    <w:rsid w:val="00682341"/>
    <w:rsid w:val="00682987"/>
    <w:rsid w:val="00682A91"/>
    <w:rsid w:val="006832FF"/>
    <w:rsid w:val="00683329"/>
    <w:rsid w:val="0068338D"/>
    <w:rsid w:val="00683544"/>
    <w:rsid w:val="00683574"/>
    <w:rsid w:val="006837DF"/>
    <w:rsid w:val="006837E1"/>
    <w:rsid w:val="006839B2"/>
    <w:rsid w:val="00683C9B"/>
    <w:rsid w:val="00683D2C"/>
    <w:rsid w:val="0068404D"/>
    <w:rsid w:val="006841D8"/>
    <w:rsid w:val="006842D9"/>
    <w:rsid w:val="00684538"/>
    <w:rsid w:val="0068469D"/>
    <w:rsid w:val="006847FD"/>
    <w:rsid w:val="006848B5"/>
    <w:rsid w:val="006849DE"/>
    <w:rsid w:val="00684AC6"/>
    <w:rsid w:val="00684B47"/>
    <w:rsid w:val="00684DAE"/>
    <w:rsid w:val="006856FA"/>
    <w:rsid w:val="006859D0"/>
    <w:rsid w:val="00685E54"/>
    <w:rsid w:val="00686013"/>
    <w:rsid w:val="00686275"/>
    <w:rsid w:val="006864B9"/>
    <w:rsid w:val="00686890"/>
    <w:rsid w:val="00686A3F"/>
    <w:rsid w:val="00686C24"/>
    <w:rsid w:val="00686EE5"/>
    <w:rsid w:val="00686FCE"/>
    <w:rsid w:val="00687087"/>
    <w:rsid w:val="006875B0"/>
    <w:rsid w:val="0068772B"/>
    <w:rsid w:val="0069018B"/>
    <w:rsid w:val="006902AB"/>
    <w:rsid w:val="00690B9E"/>
    <w:rsid w:val="00690F93"/>
    <w:rsid w:val="00691519"/>
    <w:rsid w:val="00691805"/>
    <w:rsid w:val="00691C28"/>
    <w:rsid w:val="00692CC4"/>
    <w:rsid w:val="00692EA6"/>
    <w:rsid w:val="006931AF"/>
    <w:rsid w:val="00693571"/>
    <w:rsid w:val="006936C8"/>
    <w:rsid w:val="006939D3"/>
    <w:rsid w:val="00693A3F"/>
    <w:rsid w:val="006940FE"/>
    <w:rsid w:val="00694D53"/>
    <w:rsid w:val="00694DA7"/>
    <w:rsid w:val="00695055"/>
    <w:rsid w:val="00695405"/>
    <w:rsid w:val="00695CB5"/>
    <w:rsid w:val="00695CFB"/>
    <w:rsid w:val="00695FB3"/>
    <w:rsid w:val="00695FEF"/>
    <w:rsid w:val="006960A8"/>
    <w:rsid w:val="00696511"/>
    <w:rsid w:val="006966B6"/>
    <w:rsid w:val="0069696B"/>
    <w:rsid w:val="00696EF7"/>
    <w:rsid w:val="006970BC"/>
    <w:rsid w:val="00697187"/>
    <w:rsid w:val="006972A6"/>
    <w:rsid w:val="006972AB"/>
    <w:rsid w:val="006979B7"/>
    <w:rsid w:val="00697D79"/>
    <w:rsid w:val="006A05C5"/>
    <w:rsid w:val="006A078B"/>
    <w:rsid w:val="006A09B6"/>
    <w:rsid w:val="006A0C19"/>
    <w:rsid w:val="006A0C63"/>
    <w:rsid w:val="006A1136"/>
    <w:rsid w:val="006A113C"/>
    <w:rsid w:val="006A1469"/>
    <w:rsid w:val="006A1524"/>
    <w:rsid w:val="006A164F"/>
    <w:rsid w:val="006A16F1"/>
    <w:rsid w:val="006A187F"/>
    <w:rsid w:val="006A1B1D"/>
    <w:rsid w:val="006A1C60"/>
    <w:rsid w:val="006A1C88"/>
    <w:rsid w:val="006A2042"/>
    <w:rsid w:val="006A2051"/>
    <w:rsid w:val="006A2174"/>
    <w:rsid w:val="006A23AC"/>
    <w:rsid w:val="006A25F3"/>
    <w:rsid w:val="006A29AA"/>
    <w:rsid w:val="006A2C3E"/>
    <w:rsid w:val="006A2DE2"/>
    <w:rsid w:val="006A2F5C"/>
    <w:rsid w:val="006A33E9"/>
    <w:rsid w:val="006A3672"/>
    <w:rsid w:val="006A36A3"/>
    <w:rsid w:val="006A38E4"/>
    <w:rsid w:val="006A3B4C"/>
    <w:rsid w:val="006A42C4"/>
    <w:rsid w:val="006A4428"/>
    <w:rsid w:val="006A4486"/>
    <w:rsid w:val="006A4816"/>
    <w:rsid w:val="006A49BC"/>
    <w:rsid w:val="006A4A65"/>
    <w:rsid w:val="006A4BB6"/>
    <w:rsid w:val="006A4DE9"/>
    <w:rsid w:val="006A4EA4"/>
    <w:rsid w:val="006A5337"/>
    <w:rsid w:val="006A5349"/>
    <w:rsid w:val="006A56BD"/>
    <w:rsid w:val="006A56C1"/>
    <w:rsid w:val="006A572C"/>
    <w:rsid w:val="006A574D"/>
    <w:rsid w:val="006A5A48"/>
    <w:rsid w:val="006A5B25"/>
    <w:rsid w:val="006A601C"/>
    <w:rsid w:val="006A62BC"/>
    <w:rsid w:val="006A65AD"/>
    <w:rsid w:val="006A6B41"/>
    <w:rsid w:val="006A6CA7"/>
    <w:rsid w:val="006A6EB8"/>
    <w:rsid w:val="006A6FFE"/>
    <w:rsid w:val="006A709C"/>
    <w:rsid w:val="006A72D7"/>
    <w:rsid w:val="006A7658"/>
    <w:rsid w:val="006A780B"/>
    <w:rsid w:val="006A7E6B"/>
    <w:rsid w:val="006B00BD"/>
    <w:rsid w:val="006B0160"/>
    <w:rsid w:val="006B02A2"/>
    <w:rsid w:val="006B069C"/>
    <w:rsid w:val="006B0BE9"/>
    <w:rsid w:val="006B0BFF"/>
    <w:rsid w:val="006B0D3B"/>
    <w:rsid w:val="006B0D73"/>
    <w:rsid w:val="006B0E31"/>
    <w:rsid w:val="006B0EBC"/>
    <w:rsid w:val="006B13B4"/>
    <w:rsid w:val="006B13D0"/>
    <w:rsid w:val="006B16FB"/>
    <w:rsid w:val="006B1853"/>
    <w:rsid w:val="006B19F3"/>
    <w:rsid w:val="006B1BBD"/>
    <w:rsid w:val="006B218E"/>
    <w:rsid w:val="006B2245"/>
    <w:rsid w:val="006B2256"/>
    <w:rsid w:val="006B2292"/>
    <w:rsid w:val="006B2959"/>
    <w:rsid w:val="006B295F"/>
    <w:rsid w:val="006B2B35"/>
    <w:rsid w:val="006B2C43"/>
    <w:rsid w:val="006B3027"/>
    <w:rsid w:val="006B37E1"/>
    <w:rsid w:val="006B386B"/>
    <w:rsid w:val="006B3E2C"/>
    <w:rsid w:val="006B3FD1"/>
    <w:rsid w:val="006B4556"/>
    <w:rsid w:val="006B49A3"/>
    <w:rsid w:val="006B4BC5"/>
    <w:rsid w:val="006B4E15"/>
    <w:rsid w:val="006B51FF"/>
    <w:rsid w:val="006B5285"/>
    <w:rsid w:val="006B5BA8"/>
    <w:rsid w:val="006B6017"/>
    <w:rsid w:val="006B6101"/>
    <w:rsid w:val="006B6273"/>
    <w:rsid w:val="006B63D6"/>
    <w:rsid w:val="006B65C9"/>
    <w:rsid w:val="006B6628"/>
    <w:rsid w:val="006B666D"/>
    <w:rsid w:val="006B6E11"/>
    <w:rsid w:val="006B730B"/>
    <w:rsid w:val="006B7C95"/>
    <w:rsid w:val="006C02E4"/>
    <w:rsid w:val="006C0897"/>
    <w:rsid w:val="006C09E8"/>
    <w:rsid w:val="006C0B93"/>
    <w:rsid w:val="006C0C08"/>
    <w:rsid w:val="006C0C70"/>
    <w:rsid w:val="006C1427"/>
    <w:rsid w:val="006C1822"/>
    <w:rsid w:val="006C1866"/>
    <w:rsid w:val="006C19D8"/>
    <w:rsid w:val="006C1A1D"/>
    <w:rsid w:val="006C1B39"/>
    <w:rsid w:val="006C1D37"/>
    <w:rsid w:val="006C22E0"/>
    <w:rsid w:val="006C270C"/>
    <w:rsid w:val="006C2AB6"/>
    <w:rsid w:val="006C30F1"/>
    <w:rsid w:val="006C31AE"/>
    <w:rsid w:val="006C35E1"/>
    <w:rsid w:val="006C38BA"/>
    <w:rsid w:val="006C399B"/>
    <w:rsid w:val="006C3A3D"/>
    <w:rsid w:val="006C3A8F"/>
    <w:rsid w:val="006C3CE5"/>
    <w:rsid w:val="006C3DAD"/>
    <w:rsid w:val="006C3F07"/>
    <w:rsid w:val="006C4083"/>
    <w:rsid w:val="006C417A"/>
    <w:rsid w:val="006C41E5"/>
    <w:rsid w:val="006C451B"/>
    <w:rsid w:val="006C4831"/>
    <w:rsid w:val="006C495F"/>
    <w:rsid w:val="006C4B7A"/>
    <w:rsid w:val="006C4C1C"/>
    <w:rsid w:val="006C4C6B"/>
    <w:rsid w:val="006C4F9F"/>
    <w:rsid w:val="006C4FBC"/>
    <w:rsid w:val="006C53D9"/>
    <w:rsid w:val="006C564C"/>
    <w:rsid w:val="006C58E5"/>
    <w:rsid w:val="006C5D10"/>
    <w:rsid w:val="006C5EAD"/>
    <w:rsid w:val="006C5FD5"/>
    <w:rsid w:val="006C626A"/>
    <w:rsid w:val="006C6AFA"/>
    <w:rsid w:val="006C706A"/>
    <w:rsid w:val="006C7363"/>
    <w:rsid w:val="006C763F"/>
    <w:rsid w:val="006C7959"/>
    <w:rsid w:val="006C7CBC"/>
    <w:rsid w:val="006D0537"/>
    <w:rsid w:val="006D0588"/>
    <w:rsid w:val="006D0F2E"/>
    <w:rsid w:val="006D10DB"/>
    <w:rsid w:val="006D1222"/>
    <w:rsid w:val="006D12B7"/>
    <w:rsid w:val="006D2013"/>
    <w:rsid w:val="006D213A"/>
    <w:rsid w:val="006D24DD"/>
    <w:rsid w:val="006D26F3"/>
    <w:rsid w:val="006D27A5"/>
    <w:rsid w:val="006D2954"/>
    <w:rsid w:val="006D2D1B"/>
    <w:rsid w:val="006D2DC5"/>
    <w:rsid w:val="006D30C3"/>
    <w:rsid w:val="006D3331"/>
    <w:rsid w:val="006D3352"/>
    <w:rsid w:val="006D34BD"/>
    <w:rsid w:val="006D38F8"/>
    <w:rsid w:val="006D3E37"/>
    <w:rsid w:val="006D4081"/>
    <w:rsid w:val="006D40A8"/>
    <w:rsid w:val="006D40B0"/>
    <w:rsid w:val="006D42E3"/>
    <w:rsid w:val="006D49A3"/>
    <w:rsid w:val="006D4AAD"/>
    <w:rsid w:val="006D4B66"/>
    <w:rsid w:val="006D4E34"/>
    <w:rsid w:val="006D4EBD"/>
    <w:rsid w:val="006D509E"/>
    <w:rsid w:val="006D5213"/>
    <w:rsid w:val="006D5617"/>
    <w:rsid w:val="006D5D21"/>
    <w:rsid w:val="006D68D7"/>
    <w:rsid w:val="006D6984"/>
    <w:rsid w:val="006D6AE8"/>
    <w:rsid w:val="006D6C42"/>
    <w:rsid w:val="006D6DF3"/>
    <w:rsid w:val="006D72A2"/>
    <w:rsid w:val="006D72C9"/>
    <w:rsid w:val="006D7503"/>
    <w:rsid w:val="006D7782"/>
    <w:rsid w:val="006D7A5B"/>
    <w:rsid w:val="006D7ACF"/>
    <w:rsid w:val="006E00EE"/>
    <w:rsid w:val="006E041E"/>
    <w:rsid w:val="006E0860"/>
    <w:rsid w:val="006E09F4"/>
    <w:rsid w:val="006E1230"/>
    <w:rsid w:val="006E1570"/>
    <w:rsid w:val="006E1BAB"/>
    <w:rsid w:val="006E1C23"/>
    <w:rsid w:val="006E2030"/>
    <w:rsid w:val="006E206D"/>
    <w:rsid w:val="006E20F4"/>
    <w:rsid w:val="006E2258"/>
    <w:rsid w:val="006E2D04"/>
    <w:rsid w:val="006E2E1F"/>
    <w:rsid w:val="006E3093"/>
    <w:rsid w:val="006E31FA"/>
    <w:rsid w:val="006E3489"/>
    <w:rsid w:val="006E36C0"/>
    <w:rsid w:val="006E3C73"/>
    <w:rsid w:val="006E3FFF"/>
    <w:rsid w:val="006E40A4"/>
    <w:rsid w:val="006E40C2"/>
    <w:rsid w:val="006E52D0"/>
    <w:rsid w:val="006E5530"/>
    <w:rsid w:val="006E57DA"/>
    <w:rsid w:val="006E5AEC"/>
    <w:rsid w:val="006E6611"/>
    <w:rsid w:val="006E671E"/>
    <w:rsid w:val="006E6870"/>
    <w:rsid w:val="006E6894"/>
    <w:rsid w:val="006E6DC2"/>
    <w:rsid w:val="006E6E4C"/>
    <w:rsid w:val="006E7414"/>
    <w:rsid w:val="006E7666"/>
    <w:rsid w:val="006E7894"/>
    <w:rsid w:val="006E7936"/>
    <w:rsid w:val="006E7A1A"/>
    <w:rsid w:val="006E7B73"/>
    <w:rsid w:val="006E7D4F"/>
    <w:rsid w:val="006E7DDA"/>
    <w:rsid w:val="006F0034"/>
    <w:rsid w:val="006F027E"/>
    <w:rsid w:val="006F0454"/>
    <w:rsid w:val="006F04D4"/>
    <w:rsid w:val="006F0676"/>
    <w:rsid w:val="006F0755"/>
    <w:rsid w:val="006F09A4"/>
    <w:rsid w:val="006F1659"/>
    <w:rsid w:val="006F1736"/>
    <w:rsid w:val="006F1C8E"/>
    <w:rsid w:val="006F1D23"/>
    <w:rsid w:val="006F1F37"/>
    <w:rsid w:val="006F2040"/>
    <w:rsid w:val="006F2091"/>
    <w:rsid w:val="006F2263"/>
    <w:rsid w:val="006F2582"/>
    <w:rsid w:val="006F25AA"/>
    <w:rsid w:val="006F25DD"/>
    <w:rsid w:val="006F25F2"/>
    <w:rsid w:val="006F2697"/>
    <w:rsid w:val="006F27C0"/>
    <w:rsid w:val="006F2ACD"/>
    <w:rsid w:val="006F2B54"/>
    <w:rsid w:val="006F2F63"/>
    <w:rsid w:val="006F32F8"/>
    <w:rsid w:val="006F3333"/>
    <w:rsid w:val="006F3729"/>
    <w:rsid w:val="006F378A"/>
    <w:rsid w:val="006F392C"/>
    <w:rsid w:val="006F3933"/>
    <w:rsid w:val="006F3B12"/>
    <w:rsid w:val="006F3CC5"/>
    <w:rsid w:val="006F3E87"/>
    <w:rsid w:val="006F43EE"/>
    <w:rsid w:val="006F453B"/>
    <w:rsid w:val="006F4542"/>
    <w:rsid w:val="006F4582"/>
    <w:rsid w:val="006F4C8F"/>
    <w:rsid w:val="006F5488"/>
    <w:rsid w:val="006F54D2"/>
    <w:rsid w:val="006F5866"/>
    <w:rsid w:val="006F5C5F"/>
    <w:rsid w:val="006F5DA1"/>
    <w:rsid w:val="006F6060"/>
    <w:rsid w:val="006F6073"/>
    <w:rsid w:val="006F61B7"/>
    <w:rsid w:val="006F6610"/>
    <w:rsid w:val="006F6618"/>
    <w:rsid w:val="006F661D"/>
    <w:rsid w:val="006F6844"/>
    <w:rsid w:val="006F68ED"/>
    <w:rsid w:val="006F69D7"/>
    <w:rsid w:val="006F6FD3"/>
    <w:rsid w:val="006F7020"/>
    <w:rsid w:val="006F742E"/>
    <w:rsid w:val="006F7545"/>
    <w:rsid w:val="006F774F"/>
    <w:rsid w:val="006F7889"/>
    <w:rsid w:val="006F78A2"/>
    <w:rsid w:val="006F7A88"/>
    <w:rsid w:val="006F7ABA"/>
    <w:rsid w:val="006F7B74"/>
    <w:rsid w:val="006F7DC7"/>
    <w:rsid w:val="006F7DD0"/>
    <w:rsid w:val="00700135"/>
    <w:rsid w:val="007001BC"/>
    <w:rsid w:val="00700553"/>
    <w:rsid w:val="00700C64"/>
    <w:rsid w:val="0070106C"/>
    <w:rsid w:val="007011BE"/>
    <w:rsid w:val="007014BE"/>
    <w:rsid w:val="007018B7"/>
    <w:rsid w:val="007018E3"/>
    <w:rsid w:val="0070190E"/>
    <w:rsid w:val="00701E29"/>
    <w:rsid w:val="00702772"/>
    <w:rsid w:val="00702941"/>
    <w:rsid w:val="00702C9F"/>
    <w:rsid w:val="00702F9E"/>
    <w:rsid w:val="007034A3"/>
    <w:rsid w:val="00703584"/>
    <w:rsid w:val="007043DB"/>
    <w:rsid w:val="00704AA6"/>
    <w:rsid w:val="00704DDB"/>
    <w:rsid w:val="00704E52"/>
    <w:rsid w:val="00705140"/>
    <w:rsid w:val="007051A5"/>
    <w:rsid w:val="00705723"/>
    <w:rsid w:val="00705795"/>
    <w:rsid w:val="0070580D"/>
    <w:rsid w:val="00705A4A"/>
    <w:rsid w:val="00705A8F"/>
    <w:rsid w:val="00705F99"/>
    <w:rsid w:val="00706097"/>
    <w:rsid w:val="0070620F"/>
    <w:rsid w:val="00706AC7"/>
    <w:rsid w:val="00706AE6"/>
    <w:rsid w:val="00706D71"/>
    <w:rsid w:val="00707201"/>
    <w:rsid w:val="00707258"/>
    <w:rsid w:val="0070741E"/>
    <w:rsid w:val="00707442"/>
    <w:rsid w:val="00707576"/>
    <w:rsid w:val="007076B9"/>
    <w:rsid w:val="007078BC"/>
    <w:rsid w:val="00707DD2"/>
    <w:rsid w:val="00710235"/>
    <w:rsid w:val="0071024A"/>
    <w:rsid w:val="00710284"/>
    <w:rsid w:val="007103BE"/>
    <w:rsid w:val="0071051D"/>
    <w:rsid w:val="007108EE"/>
    <w:rsid w:val="00710957"/>
    <w:rsid w:val="00710B0A"/>
    <w:rsid w:val="00710E74"/>
    <w:rsid w:val="0071109A"/>
    <w:rsid w:val="007111E3"/>
    <w:rsid w:val="00711675"/>
    <w:rsid w:val="007118DF"/>
    <w:rsid w:val="00711C8D"/>
    <w:rsid w:val="00712128"/>
    <w:rsid w:val="00712314"/>
    <w:rsid w:val="00712724"/>
    <w:rsid w:val="007127E2"/>
    <w:rsid w:val="007127F4"/>
    <w:rsid w:val="00712BFC"/>
    <w:rsid w:val="00712D9B"/>
    <w:rsid w:val="00712FB2"/>
    <w:rsid w:val="0071389E"/>
    <w:rsid w:val="00713A4F"/>
    <w:rsid w:val="00713A5E"/>
    <w:rsid w:val="00713D12"/>
    <w:rsid w:val="00713F31"/>
    <w:rsid w:val="007143E0"/>
    <w:rsid w:val="007144DE"/>
    <w:rsid w:val="007145BE"/>
    <w:rsid w:val="007145F6"/>
    <w:rsid w:val="0071477F"/>
    <w:rsid w:val="007147C1"/>
    <w:rsid w:val="00714B20"/>
    <w:rsid w:val="00714CF2"/>
    <w:rsid w:val="00714D39"/>
    <w:rsid w:val="00714F32"/>
    <w:rsid w:val="007152E3"/>
    <w:rsid w:val="00715744"/>
    <w:rsid w:val="00715AA3"/>
    <w:rsid w:val="00715E2D"/>
    <w:rsid w:val="007163E1"/>
    <w:rsid w:val="0071658C"/>
    <w:rsid w:val="00717253"/>
    <w:rsid w:val="007174AA"/>
    <w:rsid w:val="007175F9"/>
    <w:rsid w:val="00717789"/>
    <w:rsid w:val="00717D37"/>
    <w:rsid w:val="00717EFE"/>
    <w:rsid w:val="007200E0"/>
    <w:rsid w:val="007201D1"/>
    <w:rsid w:val="007208C9"/>
    <w:rsid w:val="00720FF2"/>
    <w:rsid w:val="00721223"/>
    <w:rsid w:val="00721225"/>
    <w:rsid w:val="00721595"/>
    <w:rsid w:val="007216EB"/>
    <w:rsid w:val="007219A6"/>
    <w:rsid w:val="00721CBE"/>
    <w:rsid w:val="00721EAA"/>
    <w:rsid w:val="00721EFA"/>
    <w:rsid w:val="00722010"/>
    <w:rsid w:val="00722053"/>
    <w:rsid w:val="00722086"/>
    <w:rsid w:val="00722167"/>
    <w:rsid w:val="007223B1"/>
    <w:rsid w:val="00722477"/>
    <w:rsid w:val="0072276B"/>
    <w:rsid w:val="007228E6"/>
    <w:rsid w:val="00722A7D"/>
    <w:rsid w:val="00722DE7"/>
    <w:rsid w:val="0072325F"/>
    <w:rsid w:val="0072339A"/>
    <w:rsid w:val="00723FB5"/>
    <w:rsid w:val="00723FD4"/>
    <w:rsid w:val="007248E2"/>
    <w:rsid w:val="00724CD8"/>
    <w:rsid w:val="00724D09"/>
    <w:rsid w:val="00724EDE"/>
    <w:rsid w:val="00725177"/>
    <w:rsid w:val="007252F6"/>
    <w:rsid w:val="0072549D"/>
    <w:rsid w:val="00725E72"/>
    <w:rsid w:val="00726048"/>
    <w:rsid w:val="00726172"/>
    <w:rsid w:val="00726343"/>
    <w:rsid w:val="00726636"/>
    <w:rsid w:val="0072677F"/>
    <w:rsid w:val="00726D53"/>
    <w:rsid w:val="00726DAA"/>
    <w:rsid w:val="00727294"/>
    <w:rsid w:val="007275CD"/>
    <w:rsid w:val="007276A6"/>
    <w:rsid w:val="007279AA"/>
    <w:rsid w:val="007279E5"/>
    <w:rsid w:val="00727B8B"/>
    <w:rsid w:val="00727BD9"/>
    <w:rsid w:val="00727E0F"/>
    <w:rsid w:val="00727ED8"/>
    <w:rsid w:val="007303D9"/>
    <w:rsid w:val="007304B6"/>
    <w:rsid w:val="0073059E"/>
    <w:rsid w:val="0073075C"/>
    <w:rsid w:val="00730860"/>
    <w:rsid w:val="007310C3"/>
    <w:rsid w:val="00731105"/>
    <w:rsid w:val="0073150F"/>
    <w:rsid w:val="0073192A"/>
    <w:rsid w:val="00731A45"/>
    <w:rsid w:val="00731B24"/>
    <w:rsid w:val="00731DCB"/>
    <w:rsid w:val="00731E5C"/>
    <w:rsid w:val="00732141"/>
    <w:rsid w:val="007326E5"/>
    <w:rsid w:val="00732729"/>
    <w:rsid w:val="00732A0F"/>
    <w:rsid w:val="00732B07"/>
    <w:rsid w:val="007331CF"/>
    <w:rsid w:val="00733227"/>
    <w:rsid w:val="00733615"/>
    <w:rsid w:val="00733AFC"/>
    <w:rsid w:val="00733DB0"/>
    <w:rsid w:val="00733E21"/>
    <w:rsid w:val="00733EA4"/>
    <w:rsid w:val="00733F7A"/>
    <w:rsid w:val="00734ED6"/>
    <w:rsid w:val="00734FC2"/>
    <w:rsid w:val="00735998"/>
    <w:rsid w:val="00735BB0"/>
    <w:rsid w:val="00735C3B"/>
    <w:rsid w:val="00735E6F"/>
    <w:rsid w:val="00735F34"/>
    <w:rsid w:val="007361A6"/>
    <w:rsid w:val="00736D1A"/>
    <w:rsid w:val="00736E6F"/>
    <w:rsid w:val="00736F7D"/>
    <w:rsid w:val="007370D1"/>
    <w:rsid w:val="007370D5"/>
    <w:rsid w:val="007371C5"/>
    <w:rsid w:val="007372C5"/>
    <w:rsid w:val="00737BBE"/>
    <w:rsid w:val="0074010A"/>
    <w:rsid w:val="007402E0"/>
    <w:rsid w:val="007405A2"/>
    <w:rsid w:val="0074082B"/>
    <w:rsid w:val="0074092F"/>
    <w:rsid w:val="00740BA9"/>
    <w:rsid w:val="007410EC"/>
    <w:rsid w:val="0074164C"/>
    <w:rsid w:val="0074167B"/>
    <w:rsid w:val="007416C9"/>
    <w:rsid w:val="00741893"/>
    <w:rsid w:val="00741BFD"/>
    <w:rsid w:val="00741CDC"/>
    <w:rsid w:val="00741D65"/>
    <w:rsid w:val="00741DEA"/>
    <w:rsid w:val="00742457"/>
    <w:rsid w:val="00742967"/>
    <w:rsid w:val="00742C68"/>
    <w:rsid w:val="00742E74"/>
    <w:rsid w:val="00743030"/>
    <w:rsid w:val="007435EA"/>
    <w:rsid w:val="00743672"/>
    <w:rsid w:val="007436EA"/>
    <w:rsid w:val="00743B10"/>
    <w:rsid w:val="00743E19"/>
    <w:rsid w:val="00743E5D"/>
    <w:rsid w:val="00743EDF"/>
    <w:rsid w:val="0074414F"/>
    <w:rsid w:val="00744714"/>
    <w:rsid w:val="007447AE"/>
    <w:rsid w:val="00744A15"/>
    <w:rsid w:val="00744A7E"/>
    <w:rsid w:val="00744CD2"/>
    <w:rsid w:val="00744F9F"/>
    <w:rsid w:val="007454F7"/>
    <w:rsid w:val="00745C6F"/>
    <w:rsid w:val="00745CF1"/>
    <w:rsid w:val="00745E56"/>
    <w:rsid w:val="007460E9"/>
    <w:rsid w:val="00746123"/>
    <w:rsid w:val="00746183"/>
    <w:rsid w:val="00746599"/>
    <w:rsid w:val="00746A01"/>
    <w:rsid w:val="00746BD7"/>
    <w:rsid w:val="00746FB2"/>
    <w:rsid w:val="00747046"/>
    <w:rsid w:val="0074721F"/>
    <w:rsid w:val="007472D5"/>
    <w:rsid w:val="00747599"/>
    <w:rsid w:val="00747E30"/>
    <w:rsid w:val="00750374"/>
    <w:rsid w:val="00750408"/>
    <w:rsid w:val="0075073C"/>
    <w:rsid w:val="0075090B"/>
    <w:rsid w:val="0075093C"/>
    <w:rsid w:val="00750C90"/>
    <w:rsid w:val="00750E71"/>
    <w:rsid w:val="0075117C"/>
    <w:rsid w:val="00751438"/>
    <w:rsid w:val="00751599"/>
    <w:rsid w:val="00751AEF"/>
    <w:rsid w:val="0075203F"/>
    <w:rsid w:val="007522CE"/>
    <w:rsid w:val="0075280E"/>
    <w:rsid w:val="00752EC2"/>
    <w:rsid w:val="00752F22"/>
    <w:rsid w:val="007533D7"/>
    <w:rsid w:val="00753551"/>
    <w:rsid w:val="007539DD"/>
    <w:rsid w:val="00753BBB"/>
    <w:rsid w:val="00753CDE"/>
    <w:rsid w:val="00753D0E"/>
    <w:rsid w:val="0075404F"/>
    <w:rsid w:val="0075406F"/>
    <w:rsid w:val="00754084"/>
    <w:rsid w:val="007540EE"/>
    <w:rsid w:val="00754298"/>
    <w:rsid w:val="007542EE"/>
    <w:rsid w:val="00754446"/>
    <w:rsid w:val="007544E0"/>
    <w:rsid w:val="00754547"/>
    <w:rsid w:val="0075495C"/>
    <w:rsid w:val="007552C9"/>
    <w:rsid w:val="007552F7"/>
    <w:rsid w:val="007554CB"/>
    <w:rsid w:val="007560BC"/>
    <w:rsid w:val="0075626B"/>
    <w:rsid w:val="00756426"/>
    <w:rsid w:val="007565A3"/>
    <w:rsid w:val="00756767"/>
    <w:rsid w:val="00756960"/>
    <w:rsid w:val="00756BAC"/>
    <w:rsid w:val="00756F02"/>
    <w:rsid w:val="00757126"/>
    <w:rsid w:val="0075713C"/>
    <w:rsid w:val="0075730B"/>
    <w:rsid w:val="00757684"/>
    <w:rsid w:val="00757FF9"/>
    <w:rsid w:val="00760025"/>
    <w:rsid w:val="0076018A"/>
    <w:rsid w:val="00760408"/>
    <w:rsid w:val="007607A2"/>
    <w:rsid w:val="00761925"/>
    <w:rsid w:val="00761C1D"/>
    <w:rsid w:val="00761FFE"/>
    <w:rsid w:val="0076291D"/>
    <w:rsid w:val="00763217"/>
    <w:rsid w:val="00763302"/>
    <w:rsid w:val="0076335D"/>
    <w:rsid w:val="00763E76"/>
    <w:rsid w:val="00763FA9"/>
    <w:rsid w:val="0076445F"/>
    <w:rsid w:val="007648B0"/>
    <w:rsid w:val="007649D9"/>
    <w:rsid w:val="00764DEF"/>
    <w:rsid w:val="00765479"/>
    <w:rsid w:val="00765E99"/>
    <w:rsid w:val="00765FE5"/>
    <w:rsid w:val="007665D3"/>
    <w:rsid w:val="007665F0"/>
    <w:rsid w:val="00766602"/>
    <w:rsid w:val="007666A3"/>
    <w:rsid w:val="00766947"/>
    <w:rsid w:val="00766A48"/>
    <w:rsid w:val="00766B9B"/>
    <w:rsid w:val="00766D3A"/>
    <w:rsid w:val="00766DAB"/>
    <w:rsid w:val="00766E30"/>
    <w:rsid w:val="00766F65"/>
    <w:rsid w:val="007671AE"/>
    <w:rsid w:val="007673C2"/>
    <w:rsid w:val="007674ED"/>
    <w:rsid w:val="00767762"/>
    <w:rsid w:val="00767A42"/>
    <w:rsid w:val="00767E04"/>
    <w:rsid w:val="00770608"/>
    <w:rsid w:val="0077061A"/>
    <w:rsid w:val="00770676"/>
    <w:rsid w:val="0077074A"/>
    <w:rsid w:val="007708B3"/>
    <w:rsid w:val="00771080"/>
    <w:rsid w:val="00771589"/>
    <w:rsid w:val="007719A5"/>
    <w:rsid w:val="00771A91"/>
    <w:rsid w:val="00771A94"/>
    <w:rsid w:val="00771C0B"/>
    <w:rsid w:val="00771CA6"/>
    <w:rsid w:val="00771CE2"/>
    <w:rsid w:val="00771E6D"/>
    <w:rsid w:val="00771EFF"/>
    <w:rsid w:val="0077203D"/>
    <w:rsid w:val="007721FC"/>
    <w:rsid w:val="007724DD"/>
    <w:rsid w:val="00772552"/>
    <w:rsid w:val="00772879"/>
    <w:rsid w:val="00772CCF"/>
    <w:rsid w:val="00772E03"/>
    <w:rsid w:val="00773071"/>
    <w:rsid w:val="007734C4"/>
    <w:rsid w:val="00773FE5"/>
    <w:rsid w:val="00774054"/>
    <w:rsid w:val="007744A2"/>
    <w:rsid w:val="007749DC"/>
    <w:rsid w:val="007751C9"/>
    <w:rsid w:val="00775865"/>
    <w:rsid w:val="00775B26"/>
    <w:rsid w:val="0077636D"/>
    <w:rsid w:val="00776554"/>
    <w:rsid w:val="0077660A"/>
    <w:rsid w:val="0077662B"/>
    <w:rsid w:val="00776C2C"/>
    <w:rsid w:val="00776CDD"/>
    <w:rsid w:val="00777172"/>
    <w:rsid w:val="007772B1"/>
    <w:rsid w:val="0077736A"/>
    <w:rsid w:val="00777BE0"/>
    <w:rsid w:val="00777D1D"/>
    <w:rsid w:val="007803C4"/>
    <w:rsid w:val="007803F7"/>
    <w:rsid w:val="00780428"/>
    <w:rsid w:val="0078044B"/>
    <w:rsid w:val="00780505"/>
    <w:rsid w:val="00780646"/>
    <w:rsid w:val="007807D0"/>
    <w:rsid w:val="00781044"/>
    <w:rsid w:val="00781086"/>
    <w:rsid w:val="0078111D"/>
    <w:rsid w:val="00781196"/>
    <w:rsid w:val="007812A5"/>
    <w:rsid w:val="00781675"/>
    <w:rsid w:val="00781815"/>
    <w:rsid w:val="00781C46"/>
    <w:rsid w:val="007822B7"/>
    <w:rsid w:val="00782707"/>
    <w:rsid w:val="00782845"/>
    <w:rsid w:val="00782E6B"/>
    <w:rsid w:val="0078304B"/>
    <w:rsid w:val="0078316B"/>
    <w:rsid w:val="00783412"/>
    <w:rsid w:val="0078366A"/>
    <w:rsid w:val="0078369D"/>
    <w:rsid w:val="00783990"/>
    <w:rsid w:val="00783F48"/>
    <w:rsid w:val="00784043"/>
    <w:rsid w:val="007840AF"/>
    <w:rsid w:val="00784407"/>
    <w:rsid w:val="00784A3F"/>
    <w:rsid w:val="00784AEC"/>
    <w:rsid w:val="00784B01"/>
    <w:rsid w:val="00784B10"/>
    <w:rsid w:val="00784B83"/>
    <w:rsid w:val="00784BCE"/>
    <w:rsid w:val="00784E1E"/>
    <w:rsid w:val="00784E5B"/>
    <w:rsid w:val="0078508E"/>
    <w:rsid w:val="0078528B"/>
    <w:rsid w:val="00785387"/>
    <w:rsid w:val="007854FE"/>
    <w:rsid w:val="00785AB8"/>
    <w:rsid w:val="00785B2C"/>
    <w:rsid w:val="00785B7C"/>
    <w:rsid w:val="00785DCB"/>
    <w:rsid w:val="00785FC2"/>
    <w:rsid w:val="00786173"/>
    <w:rsid w:val="007864BE"/>
    <w:rsid w:val="007864E2"/>
    <w:rsid w:val="00786864"/>
    <w:rsid w:val="00786A87"/>
    <w:rsid w:val="00786B5D"/>
    <w:rsid w:val="0078727D"/>
    <w:rsid w:val="00787342"/>
    <w:rsid w:val="00787712"/>
    <w:rsid w:val="007877DE"/>
    <w:rsid w:val="00787E33"/>
    <w:rsid w:val="00790237"/>
    <w:rsid w:val="00790336"/>
    <w:rsid w:val="0079035E"/>
    <w:rsid w:val="0079072A"/>
    <w:rsid w:val="00790C70"/>
    <w:rsid w:val="00790DBA"/>
    <w:rsid w:val="00790FEE"/>
    <w:rsid w:val="00791357"/>
    <w:rsid w:val="00791437"/>
    <w:rsid w:val="0079152E"/>
    <w:rsid w:val="007916B1"/>
    <w:rsid w:val="00791BF6"/>
    <w:rsid w:val="00791FDE"/>
    <w:rsid w:val="0079206F"/>
    <w:rsid w:val="007920EA"/>
    <w:rsid w:val="00792293"/>
    <w:rsid w:val="007923AC"/>
    <w:rsid w:val="007923CF"/>
    <w:rsid w:val="007924A1"/>
    <w:rsid w:val="00792BF8"/>
    <w:rsid w:val="00792EFD"/>
    <w:rsid w:val="00792F10"/>
    <w:rsid w:val="0079353A"/>
    <w:rsid w:val="0079364A"/>
    <w:rsid w:val="00793736"/>
    <w:rsid w:val="007940CE"/>
    <w:rsid w:val="0079423C"/>
    <w:rsid w:val="007946BA"/>
    <w:rsid w:val="007947B2"/>
    <w:rsid w:val="00794CB0"/>
    <w:rsid w:val="00794D03"/>
    <w:rsid w:val="0079532A"/>
    <w:rsid w:val="0079547C"/>
    <w:rsid w:val="00795AB8"/>
    <w:rsid w:val="00795BB7"/>
    <w:rsid w:val="00795D07"/>
    <w:rsid w:val="007960D3"/>
    <w:rsid w:val="007965F3"/>
    <w:rsid w:val="0079671E"/>
    <w:rsid w:val="00796B64"/>
    <w:rsid w:val="00796CD4"/>
    <w:rsid w:val="00797570"/>
    <w:rsid w:val="00797AF9"/>
    <w:rsid w:val="00797EC1"/>
    <w:rsid w:val="007A00E6"/>
    <w:rsid w:val="007A0172"/>
    <w:rsid w:val="007A027F"/>
    <w:rsid w:val="007A0313"/>
    <w:rsid w:val="007A04C6"/>
    <w:rsid w:val="007A073D"/>
    <w:rsid w:val="007A0BF6"/>
    <w:rsid w:val="007A0EFD"/>
    <w:rsid w:val="007A1183"/>
    <w:rsid w:val="007A12D5"/>
    <w:rsid w:val="007A1337"/>
    <w:rsid w:val="007A1488"/>
    <w:rsid w:val="007A1730"/>
    <w:rsid w:val="007A185E"/>
    <w:rsid w:val="007A1974"/>
    <w:rsid w:val="007A1DF5"/>
    <w:rsid w:val="007A1F81"/>
    <w:rsid w:val="007A206E"/>
    <w:rsid w:val="007A21ED"/>
    <w:rsid w:val="007A2235"/>
    <w:rsid w:val="007A2267"/>
    <w:rsid w:val="007A269A"/>
    <w:rsid w:val="007A2997"/>
    <w:rsid w:val="007A2CBE"/>
    <w:rsid w:val="007A2D82"/>
    <w:rsid w:val="007A2F8D"/>
    <w:rsid w:val="007A300D"/>
    <w:rsid w:val="007A335E"/>
    <w:rsid w:val="007A37D2"/>
    <w:rsid w:val="007A3B04"/>
    <w:rsid w:val="007A3D3E"/>
    <w:rsid w:val="007A4216"/>
    <w:rsid w:val="007A4287"/>
    <w:rsid w:val="007A43AF"/>
    <w:rsid w:val="007A45EC"/>
    <w:rsid w:val="007A45FE"/>
    <w:rsid w:val="007A4ADF"/>
    <w:rsid w:val="007A5138"/>
    <w:rsid w:val="007A5C49"/>
    <w:rsid w:val="007A5F95"/>
    <w:rsid w:val="007A635B"/>
    <w:rsid w:val="007A67A4"/>
    <w:rsid w:val="007A699B"/>
    <w:rsid w:val="007A6C0A"/>
    <w:rsid w:val="007A6C27"/>
    <w:rsid w:val="007A6DE1"/>
    <w:rsid w:val="007A6F00"/>
    <w:rsid w:val="007A6FA0"/>
    <w:rsid w:val="007A7007"/>
    <w:rsid w:val="007A7030"/>
    <w:rsid w:val="007A70F7"/>
    <w:rsid w:val="007A739B"/>
    <w:rsid w:val="007A7D04"/>
    <w:rsid w:val="007A7F42"/>
    <w:rsid w:val="007B0099"/>
    <w:rsid w:val="007B02B3"/>
    <w:rsid w:val="007B0940"/>
    <w:rsid w:val="007B1038"/>
    <w:rsid w:val="007B10EC"/>
    <w:rsid w:val="007B129F"/>
    <w:rsid w:val="007B12E9"/>
    <w:rsid w:val="007B135F"/>
    <w:rsid w:val="007B1CA3"/>
    <w:rsid w:val="007B2203"/>
    <w:rsid w:val="007B2F2E"/>
    <w:rsid w:val="007B3266"/>
    <w:rsid w:val="007B372A"/>
    <w:rsid w:val="007B3BFB"/>
    <w:rsid w:val="007B3C39"/>
    <w:rsid w:val="007B3D91"/>
    <w:rsid w:val="007B412F"/>
    <w:rsid w:val="007B431C"/>
    <w:rsid w:val="007B4780"/>
    <w:rsid w:val="007B4D8D"/>
    <w:rsid w:val="007B524F"/>
    <w:rsid w:val="007B580B"/>
    <w:rsid w:val="007B5DE6"/>
    <w:rsid w:val="007B60E8"/>
    <w:rsid w:val="007B6237"/>
    <w:rsid w:val="007B6ADD"/>
    <w:rsid w:val="007B6E22"/>
    <w:rsid w:val="007B6F11"/>
    <w:rsid w:val="007B7040"/>
    <w:rsid w:val="007B715A"/>
    <w:rsid w:val="007B73AB"/>
    <w:rsid w:val="007B7459"/>
    <w:rsid w:val="007B74F5"/>
    <w:rsid w:val="007B7E1C"/>
    <w:rsid w:val="007B7ED2"/>
    <w:rsid w:val="007C05BC"/>
    <w:rsid w:val="007C061C"/>
    <w:rsid w:val="007C0817"/>
    <w:rsid w:val="007C0848"/>
    <w:rsid w:val="007C08F5"/>
    <w:rsid w:val="007C0F3C"/>
    <w:rsid w:val="007C137F"/>
    <w:rsid w:val="007C1527"/>
    <w:rsid w:val="007C1591"/>
    <w:rsid w:val="007C168D"/>
    <w:rsid w:val="007C1A7F"/>
    <w:rsid w:val="007C1B1A"/>
    <w:rsid w:val="007C1D3A"/>
    <w:rsid w:val="007C2A01"/>
    <w:rsid w:val="007C2B11"/>
    <w:rsid w:val="007C2C18"/>
    <w:rsid w:val="007C2CD9"/>
    <w:rsid w:val="007C3038"/>
    <w:rsid w:val="007C3335"/>
    <w:rsid w:val="007C33B5"/>
    <w:rsid w:val="007C352C"/>
    <w:rsid w:val="007C35BE"/>
    <w:rsid w:val="007C3615"/>
    <w:rsid w:val="007C3701"/>
    <w:rsid w:val="007C3D1B"/>
    <w:rsid w:val="007C3D2E"/>
    <w:rsid w:val="007C3D64"/>
    <w:rsid w:val="007C40EE"/>
    <w:rsid w:val="007C4142"/>
    <w:rsid w:val="007C44F5"/>
    <w:rsid w:val="007C46D9"/>
    <w:rsid w:val="007C49D0"/>
    <w:rsid w:val="007C4EFE"/>
    <w:rsid w:val="007C58B1"/>
    <w:rsid w:val="007C59C6"/>
    <w:rsid w:val="007C5F23"/>
    <w:rsid w:val="007C6236"/>
    <w:rsid w:val="007C62E2"/>
    <w:rsid w:val="007C6702"/>
    <w:rsid w:val="007C674D"/>
    <w:rsid w:val="007C69C9"/>
    <w:rsid w:val="007C6A97"/>
    <w:rsid w:val="007C6B85"/>
    <w:rsid w:val="007C74A5"/>
    <w:rsid w:val="007C74C5"/>
    <w:rsid w:val="007C75AD"/>
    <w:rsid w:val="007C75F4"/>
    <w:rsid w:val="007C771C"/>
    <w:rsid w:val="007C7A09"/>
    <w:rsid w:val="007C7A1A"/>
    <w:rsid w:val="007C7AE7"/>
    <w:rsid w:val="007C7EAA"/>
    <w:rsid w:val="007C7F86"/>
    <w:rsid w:val="007D0352"/>
    <w:rsid w:val="007D04F3"/>
    <w:rsid w:val="007D0714"/>
    <w:rsid w:val="007D0836"/>
    <w:rsid w:val="007D0B90"/>
    <w:rsid w:val="007D12D0"/>
    <w:rsid w:val="007D1388"/>
    <w:rsid w:val="007D13B9"/>
    <w:rsid w:val="007D142B"/>
    <w:rsid w:val="007D187F"/>
    <w:rsid w:val="007D18FD"/>
    <w:rsid w:val="007D1EA3"/>
    <w:rsid w:val="007D202C"/>
    <w:rsid w:val="007D2920"/>
    <w:rsid w:val="007D2A8D"/>
    <w:rsid w:val="007D2C58"/>
    <w:rsid w:val="007D2D85"/>
    <w:rsid w:val="007D2E4F"/>
    <w:rsid w:val="007D2F98"/>
    <w:rsid w:val="007D313A"/>
    <w:rsid w:val="007D31EB"/>
    <w:rsid w:val="007D353E"/>
    <w:rsid w:val="007D3ACB"/>
    <w:rsid w:val="007D3F1E"/>
    <w:rsid w:val="007D4612"/>
    <w:rsid w:val="007D49D7"/>
    <w:rsid w:val="007D4AD7"/>
    <w:rsid w:val="007D4F6B"/>
    <w:rsid w:val="007D4FD6"/>
    <w:rsid w:val="007D5056"/>
    <w:rsid w:val="007D5111"/>
    <w:rsid w:val="007D51E5"/>
    <w:rsid w:val="007D5639"/>
    <w:rsid w:val="007D59A1"/>
    <w:rsid w:val="007D5BB5"/>
    <w:rsid w:val="007D5E63"/>
    <w:rsid w:val="007D610B"/>
    <w:rsid w:val="007D62A6"/>
    <w:rsid w:val="007D64FC"/>
    <w:rsid w:val="007D673C"/>
    <w:rsid w:val="007D6804"/>
    <w:rsid w:val="007D75B4"/>
    <w:rsid w:val="007D7937"/>
    <w:rsid w:val="007D7974"/>
    <w:rsid w:val="007D7D45"/>
    <w:rsid w:val="007D7DE6"/>
    <w:rsid w:val="007D7EF4"/>
    <w:rsid w:val="007D7F55"/>
    <w:rsid w:val="007E0163"/>
    <w:rsid w:val="007E02F4"/>
    <w:rsid w:val="007E038C"/>
    <w:rsid w:val="007E03DE"/>
    <w:rsid w:val="007E09DC"/>
    <w:rsid w:val="007E0F19"/>
    <w:rsid w:val="007E0FF0"/>
    <w:rsid w:val="007E105C"/>
    <w:rsid w:val="007E11EF"/>
    <w:rsid w:val="007E136E"/>
    <w:rsid w:val="007E1628"/>
    <w:rsid w:val="007E172F"/>
    <w:rsid w:val="007E1954"/>
    <w:rsid w:val="007E1BB6"/>
    <w:rsid w:val="007E1D1D"/>
    <w:rsid w:val="007E1DAC"/>
    <w:rsid w:val="007E1FA6"/>
    <w:rsid w:val="007E20AB"/>
    <w:rsid w:val="007E20CC"/>
    <w:rsid w:val="007E2322"/>
    <w:rsid w:val="007E2456"/>
    <w:rsid w:val="007E24A8"/>
    <w:rsid w:val="007E2779"/>
    <w:rsid w:val="007E28B5"/>
    <w:rsid w:val="007E3006"/>
    <w:rsid w:val="007E3885"/>
    <w:rsid w:val="007E3E0B"/>
    <w:rsid w:val="007E3FCF"/>
    <w:rsid w:val="007E4E0A"/>
    <w:rsid w:val="007E508E"/>
    <w:rsid w:val="007E50A8"/>
    <w:rsid w:val="007E517A"/>
    <w:rsid w:val="007E577B"/>
    <w:rsid w:val="007E57EA"/>
    <w:rsid w:val="007E5920"/>
    <w:rsid w:val="007E5B47"/>
    <w:rsid w:val="007E5F2E"/>
    <w:rsid w:val="007E62EC"/>
    <w:rsid w:val="007E6587"/>
    <w:rsid w:val="007E6AFD"/>
    <w:rsid w:val="007E6B73"/>
    <w:rsid w:val="007E6CC0"/>
    <w:rsid w:val="007E6D25"/>
    <w:rsid w:val="007E6EEA"/>
    <w:rsid w:val="007E70B4"/>
    <w:rsid w:val="007E7176"/>
    <w:rsid w:val="007E76D5"/>
    <w:rsid w:val="007E774D"/>
    <w:rsid w:val="007E79B0"/>
    <w:rsid w:val="007E7AC3"/>
    <w:rsid w:val="007E7C11"/>
    <w:rsid w:val="007E7CF2"/>
    <w:rsid w:val="007F014D"/>
    <w:rsid w:val="007F01D0"/>
    <w:rsid w:val="007F04C6"/>
    <w:rsid w:val="007F0C49"/>
    <w:rsid w:val="007F1462"/>
    <w:rsid w:val="007F1908"/>
    <w:rsid w:val="007F1A8D"/>
    <w:rsid w:val="007F1B63"/>
    <w:rsid w:val="007F1D7B"/>
    <w:rsid w:val="007F23FB"/>
    <w:rsid w:val="007F2544"/>
    <w:rsid w:val="007F278C"/>
    <w:rsid w:val="007F287A"/>
    <w:rsid w:val="007F2F4E"/>
    <w:rsid w:val="007F33B4"/>
    <w:rsid w:val="007F340B"/>
    <w:rsid w:val="007F39D0"/>
    <w:rsid w:val="007F3B8D"/>
    <w:rsid w:val="007F40D3"/>
    <w:rsid w:val="007F43CE"/>
    <w:rsid w:val="007F46C2"/>
    <w:rsid w:val="007F4862"/>
    <w:rsid w:val="007F486A"/>
    <w:rsid w:val="007F4C99"/>
    <w:rsid w:val="007F52CF"/>
    <w:rsid w:val="007F600A"/>
    <w:rsid w:val="007F65B5"/>
    <w:rsid w:val="007F68A6"/>
    <w:rsid w:val="007F69C0"/>
    <w:rsid w:val="007F6DCA"/>
    <w:rsid w:val="007F6F4C"/>
    <w:rsid w:val="007F7307"/>
    <w:rsid w:val="007F7595"/>
    <w:rsid w:val="007F76A5"/>
    <w:rsid w:val="007F7829"/>
    <w:rsid w:val="007F78BD"/>
    <w:rsid w:val="007F78C2"/>
    <w:rsid w:val="007F79C7"/>
    <w:rsid w:val="007F7A96"/>
    <w:rsid w:val="007F7FED"/>
    <w:rsid w:val="00800FE8"/>
    <w:rsid w:val="008014DB"/>
    <w:rsid w:val="008016BA"/>
    <w:rsid w:val="00801F86"/>
    <w:rsid w:val="008021FA"/>
    <w:rsid w:val="00802308"/>
    <w:rsid w:val="00802460"/>
    <w:rsid w:val="0080284E"/>
    <w:rsid w:val="00802B2D"/>
    <w:rsid w:val="008034C4"/>
    <w:rsid w:val="0080355A"/>
    <w:rsid w:val="0080355B"/>
    <w:rsid w:val="008035C5"/>
    <w:rsid w:val="008036EE"/>
    <w:rsid w:val="00803709"/>
    <w:rsid w:val="00803BBC"/>
    <w:rsid w:val="00803C05"/>
    <w:rsid w:val="00803D34"/>
    <w:rsid w:val="00804010"/>
    <w:rsid w:val="00804129"/>
    <w:rsid w:val="00804155"/>
    <w:rsid w:val="00804189"/>
    <w:rsid w:val="00804509"/>
    <w:rsid w:val="00804616"/>
    <w:rsid w:val="00804A1D"/>
    <w:rsid w:val="00804A3E"/>
    <w:rsid w:val="008053FC"/>
    <w:rsid w:val="0080599D"/>
    <w:rsid w:val="00805BA2"/>
    <w:rsid w:val="00805D1D"/>
    <w:rsid w:val="00805DAC"/>
    <w:rsid w:val="008060EE"/>
    <w:rsid w:val="0080690D"/>
    <w:rsid w:val="0080703D"/>
    <w:rsid w:val="008071CB"/>
    <w:rsid w:val="00807361"/>
    <w:rsid w:val="008079C2"/>
    <w:rsid w:val="00807A67"/>
    <w:rsid w:val="00807AA6"/>
    <w:rsid w:val="00807C46"/>
    <w:rsid w:val="00807DA0"/>
    <w:rsid w:val="00810118"/>
    <w:rsid w:val="008103AC"/>
    <w:rsid w:val="00810428"/>
    <w:rsid w:val="008104BA"/>
    <w:rsid w:val="00810513"/>
    <w:rsid w:val="0081052B"/>
    <w:rsid w:val="00810679"/>
    <w:rsid w:val="00810A9C"/>
    <w:rsid w:val="00810ADB"/>
    <w:rsid w:val="00810AEE"/>
    <w:rsid w:val="00811285"/>
    <w:rsid w:val="0081145B"/>
    <w:rsid w:val="0081158B"/>
    <w:rsid w:val="00811624"/>
    <w:rsid w:val="00811720"/>
    <w:rsid w:val="00811E9C"/>
    <w:rsid w:val="008120B0"/>
    <w:rsid w:val="00812236"/>
    <w:rsid w:val="0081232C"/>
    <w:rsid w:val="00812683"/>
    <w:rsid w:val="0081275C"/>
    <w:rsid w:val="00812B29"/>
    <w:rsid w:val="00812C53"/>
    <w:rsid w:val="00813350"/>
    <w:rsid w:val="0081356F"/>
    <w:rsid w:val="008138D4"/>
    <w:rsid w:val="00813B5F"/>
    <w:rsid w:val="00813DDF"/>
    <w:rsid w:val="00814196"/>
    <w:rsid w:val="00814203"/>
    <w:rsid w:val="0081442E"/>
    <w:rsid w:val="00814831"/>
    <w:rsid w:val="008149D9"/>
    <w:rsid w:val="00815DFB"/>
    <w:rsid w:val="008161B8"/>
    <w:rsid w:val="008162D4"/>
    <w:rsid w:val="0081659D"/>
    <w:rsid w:val="0081684D"/>
    <w:rsid w:val="00816D3E"/>
    <w:rsid w:val="00816F35"/>
    <w:rsid w:val="00816FE5"/>
    <w:rsid w:val="00817570"/>
    <w:rsid w:val="00817816"/>
    <w:rsid w:val="00817BE3"/>
    <w:rsid w:val="008200BF"/>
    <w:rsid w:val="008201D6"/>
    <w:rsid w:val="0082026F"/>
    <w:rsid w:val="008204B9"/>
    <w:rsid w:val="0082059C"/>
    <w:rsid w:val="00820604"/>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1DEC"/>
    <w:rsid w:val="008221E9"/>
    <w:rsid w:val="00822275"/>
    <w:rsid w:val="008223F9"/>
    <w:rsid w:val="00822583"/>
    <w:rsid w:val="00822CAA"/>
    <w:rsid w:val="00823470"/>
    <w:rsid w:val="008234AB"/>
    <w:rsid w:val="008234CE"/>
    <w:rsid w:val="00823740"/>
    <w:rsid w:val="00823836"/>
    <w:rsid w:val="00823894"/>
    <w:rsid w:val="00823A91"/>
    <w:rsid w:val="00823BEB"/>
    <w:rsid w:val="00824054"/>
    <w:rsid w:val="0082427E"/>
    <w:rsid w:val="00824B94"/>
    <w:rsid w:val="00824CA2"/>
    <w:rsid w:val="00824DB9"/>
    <w:rsid w:val="0082500D"/>
    <w:rsid w:val="008258C7"/>
    <w:rsid w:val="00825A44"/>
    <w:rsid w:val="00825A91"/>
    <w:rsid w:val="00825AF6"/>
    <w:rsid w:val="00825D5B"/>
    <w:rsid w:val="00825FE6"/>
    <w:rsid w:val="00826246"/>
    <w:rsid w:val="00826848"/>
    <w:rsid w:val="008268A2"/>
    <w:rsid w:val="008268DC"/>
    <w:rsid w:val="00826D76"/>
    <w:rsid w:val="00826EA8"/>
    <w:rsid w:val="00826FDE"/>
    <w:rsid w:val="0082713F"/>
    <w:rsid w:val="00827A40"/>
    <w:rsid w:val="00827BCC"/>
    <w:rsid w:val="00827F35"/>
    <w:rsid w:val="008301A9"/>
    <w:rsid w:val="00830839"/>
    <w:rsid w:val="008308CD"/>
    <w:rsid w:val="008308D5"/>
    <w:rsid w:val="00830A6E"/>
    <w:rsid w:val="00830F59"/>
    <w:rsid w:val="00830FD6"/>
    <w:rsid w:val="00831168"/>
    <w:rsid w:val="008314EB"/>
    <w:rsid w:val="00831814"/>
    <w:rsid w:val="00832225"/>
    <w:rsid w:val="00832B6D"/>
    <w:rsid w:val="00832E36"/>
    <w:rsid w:val="0083306F"/>
    <w:rsid w:val="008332CC"/>
    <w:rsid w:val="008336AC"/>
    <w:rsid w:val="008336B5"/>
    <w:rsid w:val="00833AE5"/>
    <w:rsid w:val="00833CA3"/>
    <w:rsid w:val="008343B6"/>
    <w:rsid w:val="0083449D"/>
    <w:rsid w:val="008345ED"/>
    <w:rsid w:val="00834ADE"/>
    <w:rsid w:val="00835130"/>
    <w:rsid w:val="0083531B"/>
    <w:rsid w:val="00835885"/>
    <w:rsid w:val="0083590E"/>
    <w:rsid w:val="00835C63"/>
    <w:rsid w:val="00835FBE"/>
    <w:rsid w:val="00836477"/>
    <w:rsid w:val="00836482"/>
    <w:rsid w:val="008367F7"/>
    <w:rsid w:val="00836B2D"/>
    <w:rsid w:val="00836C6D"/>
    <w:rsid w:val="00837173"/>
    <w:rsid w:val="008372C6"/>
    <w:rsid w:val="008374A9"/>
    <w:rsid w:val="008374B1"/>
    <w:rsid w:val="008400F2"/>
    <w:rsid w:val="0084011D"/>
    <w:rsid w:val="00840129"/>
    <w:rsid w:val="00840770"/>
    <w:rsid w:val="00841471"/>
    <w:rsid w:val="00841556"/>
    <w:rsid w:val="008424A0"/>
    <w:rsid w:val="0084251D"/>
    <w:rsid w:val="00842897"/>
    <w:rsid w:val="00842B9C"/>
    <w:rsid w:val="00842EDE"/>
    <w:rsid w:val="00842F2C"/>
    <w:rsid w:val="00842FFB"/>
    <w:rsid w:val="0084311F"/>
    <w:rsid w:val="0084383A"/>
    <w:rsid w:val="008438D6"/>
    <w:rsid w:val="00843B10"/>
    <w:rsid w:val="00844151"/>
    <w:rsid w:val="0084420C"/>
    <w:rsid w:val="00844287"/>
    <w:rsid w:val="008444CA"/>
    <w:rsid w:val="0084453F"/>
    <w:rsid w:val="00844C8D"/>
    <w:rsid w:val="00844FBC"/>
    <w:rsid w:val="0084535A"/>
    <w:rsid w:val="00845519"/>
    <w:rsid w:val="00845617"/>
    <w:rsid w:val="008459DD"/>
    <w:rsid w:val="00845BBE"/>
    <w:rsid w:val="00845D01"/>
    <w:rsid w:val="00845DC6"/>
    <w:rsid w:val="00845FEF"/>
    <w:rsid w:val="00846198"/>
    <w:rsid w:val="0084640F"/>
    <w:rsid w:val="008464BD"/>
    <w:rsid w:val="0084717B"/>
    <w:rsid w:val="008471EB"/>
    <w:rsid w:val="008474B1"/>
    <w:rsid w:val="0084754C"/>
    <w:rsid w:val="00847DB8"/>
    <w:rsid w:val="00847E64"/>
    <w:rsid w:val="00850012"/>
    <w:rsid w:val="00850283"/>
    <w:rsid w:val="008502EF"/>
    <w:rsid w:val="00850319"/>
    <w:rsid w:val="00850913"/>
    <w:rsid w:val="00850C7F"/>
    <w:rsid w:val="00850DC9"/>
    <w:rsid w:val="00851434"/>
    <w:rsid w:val="00851772"/>
    <w:rsid w:val="00851787"/>
    <w:rsid w:val="00851888"/>
    <w:rsid w:val="00851B0D"/>
    <w:rsid w:val="008527E6"/>
    <w:rsid w:val="0085297C"/>
    <w:rsid w:val="00852A9A"/>
    <w:rsid w:val="00852C1A"/>
    <w:rsid w:val="00852DCD"/>
    <w:rsid w:val="00852E9C"/>
    <w:rsid w:val="00852F1D"/>
    <w:rsid w:val="008534EC"/>
    <w:rsid w:val="00853546"/>
    <w:rsid w:val="00853631"/>
    <w:rsid w:val="00853B79"/>
    <w:rsid w:val="00853E3C"/>
    <w:rsid w:val="0085443E"/>
    <w:rsid w:val="0085449A"/>
    <w:rsid w:val="00854505"/>
    <w:rsid w:val="008545CB"/>
    <w:rsid w:val="008548C1"/>
    <w:rsid w:val="00854B8F"/>
    <w:rsid w:val="00854C22"/>
    <w:rsid w:val="00854FBD"/>
    <w:rsid w:val="0085529A"/>
    <w:rsid w:val="00855416"/>
    <w:rsid w:val="00855AA2"/>
    <w:rsid w:val="00855BDB"/>
    <w:rsid w:val="00855EB5"/>
    <w:rsid w:val="008560E3"/>
    <w:rsid w:val="00856192"/>
    <w:rsid w:val="008564F8"/>
    <w:rsid w:val="00857199"/>
    <w:rsid w:val="008571A1"/>
    <w:rsid w:val="008578C2"/>
    <w:rsid w:val="008578E1"/>
    <w:rsid w:val="00857BDC"/>
    <w:rsid w:val="0086027A"/>
    <w:rsid w:val="00860562"/>
    <w:rsid w:val="008611DE"/>
    <w:rsid w:val="008612C5"/>
    <w:rsid w:val="0086135B"/>
    <w:rsid w:val="008615B8"/>
    <w:rsid w:val="008617A8"/>
    <w:rsid w:val="00861B72"/>
    <w:rsid w:val="00861C42"/>
    <w:rsid w:val="00861C50"/>
    <w:rsid w:val="00861FD7"/>
    <w:rsid w:val="008621DA"/>
    <w:rsid w:val="00862402"/>
    <w:rsid w:val="00862537"/>
    <w:rsid w:val="008628B8"/>
    <w:rsid w:val="00862ADF"/>
    <w:rsid w:val="00862FC0"/>
    <w:rsid w:val="00863708"/>
    <w:rsid w:val="0086375B"/>
    <w:rsid w:val="00863C51"/>
    <w:rsid w:val="00863CD2"/>
    <w:rsid w:val="0086437C"/>
    <w:rsid w:val="00864471"/>
    <w:rsid w:val="008650FE"/>
    <w:rsid w:val="0086544A"/>
    <w:rsid w:val="00865636"/>
    <w:rsid w:val="0086574F"/>
    <w:rsid w:val="008658AA"/>
    <w:rsid w:val="00865C40"/>
    <w:rsid w:val="00865C89"/>
    <w:rsid w:val="00865D59"/>
    <w:rsid w:val="00865E46"/>
    <w:rsid w:val="0086638B"/>
    <w:rsid w:val="008668F4"/>
    <w:rsid w:val="00866A05"/>
    <w:rsid w:val="00866D25"/>
    <w:rsid w:val="00866DA6"/>
    <w:rsid w:val="00866DD4"/>
    <w:rsid w:val="00866DEC"/>
    <w:rsid w:val="00866F25"/>
    <w:rsid w:val="008670AD"/>
    <w:rsid w:val="008673E6"/>
    <w:rsid w:val="0086750F"/>
    <w:rsid w:val="0086777F"/>
    <w:rsid w:val="00867DF7"/>
    <w:rsid w:val="00870B7E"/>
    <w:rsid w:val="00870DF6"/>
    <w:rsid w:val="00870EFB"/>
    <w:rsid w:val="00871346"/>
    <w:rsid w:val="008717E9"/>
    <w:rsid w:val="008723A1"/>
    <w:rsid w:val="00872528"/>
    <w:rsid w:val="008729A0"/>
    <w:rsid w:val="00872B89"/>
    <w:rsid w:val="00872CAA"/>
    <w:rsid w:val="00872D0F"/>
    <w:rsid w:val="00872FA5"/>
    <w:rsid w:val="00873123"/>
    <w:rsid w:val="00873350"/>
    <w:rsid w:val="0087338F"/>
    <w:rsid w:val="00873BD1"/>
    <w:rsid w:val="00873D81"/>
    <w:rsid w:val="0087429E"/>
    <w:rsid w:val="008743C1"/>
    <w:rsid w:val="00874702"/>
    <w:rsid w:val="0087479D"/>
    <w:rsid w:val="0087480F"/>
    <w:rsid w:val="00874BDF"/>
    <w:rsid w:val="00874C3E"/>
    <w:rsid w:val="00874DEE"/>
    <w:rsid w:val="00874E3E"/>
    <w:rsid w:val="00874F17"/>
    <w:rsid w:val="00874FEF"/>
    <w:rsid w:val="008753BC"/>
    <w:rsid w:val="00875AFA"/>
    <w:rsid w:val="00875BBB"/>
    <w:rsid w:val="00875CB3"/>
    <w:rsid w:val="00875DD0"/>
    <w:rsid w:val="00875E46"/>
    <w:rsid w:val="008760AB"/>
    <w:rsid w:val="00876301"/>
    <w:rsid w:val="008766F5"/>
    <w:rsid w:val="00876F19"/>
    <w:rsid w:val="0087711A"/>
    <w:rsid w:val="00877126"/>
    <w:rsid w:val="0087786B"/>
    <w:rsid w:val="00877BB1"/>
    <w:rsid w:val="00880075"/>
    <w:rsid w:val="008804AE"/>
    <w:rsid w:val="008807C6"/>
    <w:rsid w:val="008807F3"/>
    <w:rsid w:val="008808D8"/>
    <w:rsid w:val="00880958"/>
    <w:rsid w:val="0088098C"/>
    <w:rsid w:val="008809CF"/>
    <w:rsid w:val="00880AA6"/>
    <w:rsid w:val="00880D93"/>
    <w:rsid w:val="00881128"/>
    <w:rsid w:val="00881194"/>
    <w:rsid w:val="008814EB"/>
    <w:rsid w:val="008815A1"/>
    <w:rsid w:val="00881632"/>
    <w:rsid w:val="008817DA"/>
    <w:rsid w:val="0088180B"/>
    <w:rsid w:val="00881CCC"/>
    <w:rsid w:val="00881ECE"/>
    <w:rsid w:val="0088232E"/>
    <w:rsid w:val="00882A59"/>
    <w:rsid w:val="00882C6F"/>
    <w:rsid w:val="00882D99"/>
    <w:rsid w:val="00883285"/>
    <w:rsid w:val="008838F0"/>
    <w:rsid w:val="008839B4"/>
    <w:rsid w:val="008849C3"/>
    <w:rsid w:val="00884C48"/>
    <w:rsid w:val="00884F36"/>
    <w:rsid w:val="0088561D"/>
    <w:rsid w:val="008856F2"/>
    <w:rsid w:val="00885B63"/>
    <w:rsid w:val="00885F4C"/>
    <w:rsid w:val="008868E9"/>
    <w:rsid w:val="00886AD3"/>
    <w:rsid w:val="00887321"/>
    <w:rsid w:val="008873F8"/>
    <w:rsid w:val="0088746A"/>
    <w:rsid w:val="00887690"/>
    <w:rsid w:val="00887A6D"/>
    <w:rsid w:val="00887CAB"/>
    <w:rsid w:val="00887ED5"/>
    <w:rsid w:val="00890196"/>
    <w:rsid w:val="0089058A"/>
    <w:rsid w:val="00890AC9"/>
    <w:rsid w:val="00890B01"/>
    <w:rsid w:val="00890B4D"/>
    <w:rsid w:val="00890CED"/>
    <w:rsid w:val="00890D0D"/>
    <w:rsid w:val="00890F57"/>
    <w:rsid w:val="00891231"/>
    <w:rsid w:val="0089167A"/>
    <w:rsid w:val="00891740"/>
    <w:rsid w:val="00891755"/>
    <w:rsid w:val="00891833"/>
    <w:rsid w:val="00891C34"/>
    <w:rsid w:val="00891E63"/>
    <w:rsid w:val="0089218F"/>
    <w:rsid w:val="00892719"/>
    <w:rsid w:val="0089289E"/>
    <w:rsid w:val="00892B86"/>
    <w:rsid w:val="00892F5C"/>
    <w:rsid w:val="00893098"/>
    <w:rsid w:val="00893332"/>
    <w:rsid w:val="008933AC"/>
    <w:rsid w:val="0089340C"/>
    <w:rsid w:val="008935AC"/>
    <w:rsid w:val="0089381F"/>
    <w:rsid w:val="00893B94"/>
    <w:rsid w:val="00893D76"/>
    <w:rsid w:val="00893DFD"/>
    <w:rsid w:val="00893FE8"/>
    <w:rsid w:val="00894380"/>
    <w:rsid w:val="00894435"/>
    <w:rsid w:val="008946F6"/>
    <w:rsid w:val="008948E6"/>
    <w:rsid w:val="00894993"/>
    <w:rsid w:val="00895037"/>
    <w:rsid w:val="0089536C"/>
    <w:rsid w:val="00895568"/>
    <w:rsid w:val="00895717"/>
    <w:rsid w:val="0089593A"/>
    <w:rsid w:val="00895D3F"/>
    <w:rsid w:val="00895DC9"/>
    <w:rsid w:val="00895E7F"/>
    <w:rsid w:val="00896651"/>
    <w:rsid w:val="0089720D"/>
    <w:rsid w:val="00897269"/>
    <w:rsid w:val="008972A4"/>
    <w:rsid w:val="008977B8"/>
    <w:rsid w:val="00897AB7"/>
    <w:rsid w:val="00897C7F"/>
    <w:rsid w:val="00897E96"/>
    <w:rsid w:val="008A016D"/>
    <w:rsid w:val="008A020E"/>
    <w:rsid w:val="008A023D"/>
    <w:rsid w:val="008A0419"/>
    <w:rsid w:val="008A070A"/>
    <w:rsid w:val="008A0B8C"/>
    <w:rsid w:val="008A0E61"/>
    <w:rsid w:val="008A0F0F"/>
    <w:rsid w:val="008A111B"/>
    <w:rsid w:val="008A11B6"/>
    <w:rsid w:val="008A1456"/>
    <w:rsid w:val="008A1457"/>
    <w:rsid w:val="008A1A5F"/>
    <w:rsid w:val="008A1D92"/>
    <w:rsid w:val="008A1E38"/>
    <w:rsid w:val="008A20AF"/>
    <w:rsid w:val="008A22D5"/>
    <w:rsid w:val="008A257F"/>
    <w:rsid w:val="008A2D39"/>
    <w:rsid w:val="008A2D98"/>
    <w:rsid w:val="008A2E6C"/>
    <w:rsid w:val="008A2FA3"/>
    <w:rsid w:val="008A3352"/>
    <w:rsid w:val="008A3683"/>
    <w:rsid w:val="008A3AB5"/>
    <w:rsid w:val="008A4904"/>
    <w:rsid w:val="008A4A34"/>
    <w:rsid w:val="008A4CDD"/>
    <w:rsid w:val="008A502C"/>
    <w:rsid w:val="008A51C1"/>
    <w:rsid w:val="008A5479"/>
    <w:rsid w:val="008A576C"/>
    <w:rsid w:val="008A5BE6"/>
    <w:rsid w:val="008A5DD1"/>
    <w:rsid w:val="008A5E89"/>
    <w:rsid w:val="008A6A49"/>
    <w:rsid w:val="008A6B65"/>
    <w:rsid w:val="008A777C"/>
    <w:rsid w:val="008A77C5"/>
    <w:rsid w:val="008A784B"/>
    <w:rsid w:val="008A787F"/>
    <w:rsid w:val="008A78F4"/>
    <w:rsid w:val="008A79F7"/>
    <w:rsid w:val="008A7CB5"/>
    <w:rsid w:val="008A7ED0"/>
    <w:rsid w:val="008B0135"/>
    <w:rsid w:val="008B0270"/>
    <w:rsid w:val="008B05D0"/>
    <w:rsid w:val="008B066E"/>
    <w:rsid w:val="008B11D1"/>
    <w:rsid w:val="008B1213"/>
    <w:rsid w:val="008B14B2"/>
    <w:rsid w:val="008B18BD"/>
    <w:rsid w:val="008B199C"/>
    <w:rsid w:val="008B1E8B"/>
    <w:rsid w:val="008B222E"/>
    <w:rsid w:val="008B2445"/>
    <w:rsid w:val="008B25FC"/>
    <w:rsid w:val="008B26CE"/>
    <w:rsid w:val="008B2711"/>
    <w:rsid w:val="008B2770"/>
    <w:rsid w:val="008B307D"/>
    <w:rsid w:val="008B3550"/>
    <w:rsid w:val="008B35B4"/>
    <w:rsid w:val="008B3A2E"/>
    <w:rsid w:val="008B3CCD"/>
    <w:rsid w:val="008B3F89"/>
    <w:rsid w:val="008B4F77"/>
    <w:rsid w:val="008B50E4"/>
    <w:rsid w:val="008B5257"/>
    <w:rsid w:val="008B55D3"/>
    <w:rsid w:val="008B562C"/>
    <w:rsid w:val="008B5C07"/>
    <w:rsid w:val="008B6523"/>
    <w:rsid w:val="008B6A6B"/>
    <w:rsid w:val="008B747E"/>
    <w:rsid w:val="008B74C7"/>
    <w:rsid w:val="008B7595"/>
    <w:rsid w:val="008B772D"/>
    <w:rsid w:val="008B7E27"/>
    <w:rsid w:val="008B7E34"/>
    <w:rsid w:val="008C00EC"/>
    <w:rsid w:val="008C0255"/>
    <w:rsid w:val="008C0B4F"/>
    <w:rsid w:val="008C0EE4"/>
    <w:rsid w:val="008C0F7D"/>
    <w:rsid w:val="008C12D8"/>
    <w:rsid w:val="008C1533"/>
    <w:rsid w:val="008C188F"/>
    <w:rsid w:val="008C1EA3"/>
    <w:rsid w:val="008C2205"/>
    <w:rsid w:val="008C2300"/>
    <w:rsid w:val="008C2595"/>
    <w:rsid w:val="008C2779"/>
    <w:rsid w:val="008C27E2"/>
    <w:rsid w:val="008C288C"/>
    <w:rsid w:val="008C291D"/>
    <w:rsid w:val="008C2A69"/>
    <w:rsid w:val="008C2AC4"/>
    <w:rsid w:val="008C2C4D"/>
    <w:rsid w:val="008C2CA4"/>
    <w:rsid w:val="008C2E2E"/>
    <w:rsid w:val="008C2FBF"/>
    <w:rsid w:val="008C31A0"/>
    <w:rsid w:val="008C330A"/>
    <w:rsid w:val="008C3360"/>
    <w:rsid w:val="008C3FB9"/>
    <w:rsid w:val="008C40BB"/>
    <w:rsid w:val="008C4697"/>
    <w:rsid w:val="008C4AFA"/>
    <w:rsid w:val="008C4B59"/>
    <w:rsid w:val="008C50E1"/>
    <w:rsid w:val="008C5CD0"/>
    <w:rsid w:val="008C5D8F"/>
    <w:rsid w:val="008C5E20"/>
    <w:rsid w:val="008C60E1"/>
    <w:rsid w:val="008C6224"/>
    <w:rsid w:val="008C6612"/>
    <w:rsid w:val="008C6806"/>
    <w:rsid w:val="008C68D7"/>
    <w:rsid w:val="008C6EC4"/>
    <w:rsid w:val="008C767E"/>
    <w:rsid w:val="008C7949"/>
    <w:rsid w:val="008C7D2E"/>
    <w:rsid w:val="008C7E6C"/>
    <w:rsid w:val="008C7FDC"/>
    <w:rsid w:val="008D0137"/>
    <w:rsid w:val="008D0237"/>
    <w:rsid w:val="008D034A"/>
    <w:rsid w:val="008D0628"/>
    <w:rsid w:val="008D09B0"/>
    <w:rsid w:val="008D0A30"/>
    <w:rsid w:val="008D0F9D"/>
    <w:rsid w:val="008D1350"/>
    <w:rsid w:val="008D1966"/>
    <w:rsid w:val="008D19EF"/>
    <w:rsid w:val="008D1A33"/>
    <w:rsid w:val="008D1B5F"/>
    <w:rsid w:val="008D1B73"/>
    <w:rsid w:val="008D1BFA"/>
    <w:rsid w:val="008D1C2D"/>
    <w:rsid w:val="008D1F6B"/>
    <w:rsid w:val="008D202E"/>
    <w:rsid w:val="008D2295"/>
    <w:rsid w:val="008D231B"/>
    <w:rsid w:val="008D2422"/>
    <w:rsid w:val="008D2738"/>
    <w:rsid w:val="008D29F0"/>
    <w:rsid w:val="008D2C15"/>
    <w:rsid w:val="008D2E0B"/>
    <w:rsid w:val="008D32C3"/>
    <w:rsid w:val="008D33EF"/>
    <w:rsid w:val="008D34CB"/>
    <w:rsid w:val="008D3E2C"/>
    <w:rsid w:val="008D42B4"/>
    <w:rsid w:val="008D4359"/>
    <w:rsid w:val="008D48CD"/>
    <w:rsid w:val="008D4948"/>
    <w:rsid w:val="008D4D53"/>
    <w:rsid w:val="008D4ECA"/>
    <w:rsid w:val="008D51C4"/>
    <w:rsid w:val="008D5220"/>
    <w:rsid w:val="008D5348"/>
    <w:rsid w:val="008D53BC"/>
    <w:rsid w:val="008D54C0"/>
    <w:rsid w:val="008D579E"/>
    <w:rsid w:val="008D5849"/>
    <w:rsid w:val="008D59D4"/>
    <w:rsid w:val="008D5E94"/>
    <w:rsid w:val="008D60B7"/>
    <w:rsid w:val="008D6BB8"/>
    <w:rsid w:val="008D6F60"/>
    <w:rsid w:val="008D70A5"/>
    <w:rsid w:val="008D720B"/>
    <w:rsid w:val="008D7351"/>
    <w:rsid w:val="008D7495"/>
    <w:rsid w:val="008D7522"/>
    <w:rsid w:val="008D774A"/>
    <w:rsid w:val="008D7A5B"/>
    <w:rsid w:val="008E028B"/>
    <w:rsid w:val="008E036C"/>
    <w:rsid w:val="008E0911"/>
    <w:rsid w:val="008E0A19"/>
    <w:rsid w:val="008E0CFD"/>
    <w:rsid w:val="008E1265"/>
    <w:rsid w:val="008E1393"/>
    <w:rsid w:val="008E139F"/>
    <w:rsid w:val="008E1547"/>
    <w:rsid w:val="008E1644"/>
    <w:rsid w:val="008E1D93"/>
    <w:rsid w:val="008E1F12"/>
    <w:rsid w:val="008E2149"/>
    <w:rsid w:val="008E2545"/>
    <w:rsid w:val="008E2D19"/>
    <w:rsid w:val="008E2EB9"/>
    <w:rsid w:val="008E3401"/>
    <w:rsid w:val="008E3483"/>
    <w:rsid w:val="008E3714"/>
    <w:rsid w:val="008E3B54"/>
    <w:rsid w:val="008E3C19"/>
    <w:rsid w:val="008E3F9B"/>
    <w:rsid w:val="008E46AB"/>
    <w:rsid w:val="008E4BC7"/>
    <w:rsid w:val="008E4BCB"/>
    <w:rsid w:val="008E4DF1"/>
    <w:rsid w:val="008E547F"/>
    <w:rsid w:val="008E56FD"/>
    <w:rsid w:val="008E5F30"/>
    <w:rsid w:val="008E624A"/>
    <w:rsid w:val="008E6317"/>
    <w:rsid w:val="008E63DF"/>
    <w:rsid w:val="008E6EC8"/>
    <w:rsid w:val="008E70FF"/>
    <w:rsid w:val="008E7113"/>
    <w:rsid w:val="008E7A1F"/>
    <w:rsid w:val="008F0589"/>
    <w:rsid w:val="008F05D4"/>
    <w:rsid w:val="008F07D1"/>
    <w:rsid w:val="008F0F8E"/>
    <w:rsid w:val="008F10BB"/>
    <w:rsid w:val="008F1274"/>
    <w:rsid w:val="008F12DD"/>
    <w:rsid w:val="008F138A"/>
    <w:rsid w:val="008F142C"/>
    <w:rsid w:val="008F14F1"/>
    <w:rsid w:val="008F1554"/>
    <w:rsid w:val="008F1884"/>
    <w:rsid w:val="008F1931"/>
    <w:rsid w:val="008F19EB"/>
    <w:rsid w:val="008F1AAA"/>
    <w:rsid w:val="008F1AE2"/>
    <w:rsid w:val="008F24D2"/>
    <w:rsid w:val="008F26B5"/>
    <w:rsid w:val="008F2763"/>
    <w:rsid w:val="008F27A0"/>
    <w:rsid w:val="008F29C1"/>
    <w:rsid w:val="008F2A3A"/>
    <w:rsid w:val="008F2CA7"/>
    <w:rsid w:val="008F2D38"/>
    <w:rsid w:val="008F2F42"/>
    <w:rsid w:val="008F2F58"/>
    <w:rsid w:val="008F30C2"/>
    <w:rsid w:val="008F32A4"/>
    <w:rsid w:val="008F3C58"/>
    <w:rsid w:val="008F3C81"/>
    <w:rsid w:val="008F41C8"/>
    <w:rsid w:val="008F4630"/>
    <w:rsid w:val="008F4784"/>
    <w:rsid w:val="008F4933"/>
    <w:rsid w:val="008F4BDA"/>
    <w:rsid w:val="008F4E8C"/>
    <w:rsid w:val="008F536F"/>
    <w:rsid w:val="008F54EA"/>
    <w:rsid w:val="008F5666"/>
    <w:rsid w:val="008F5A33"/>
    <w:rsid w:val="008F5AD1"/>
    <w:rsid w:val="008F5E16"/>
    <w:rsid w:val="008F60BB"/>
    <w:rsid w:val="008F61A4"/>
    <w:rsid w:val="008F61A8"/>
    <w:rsid w:val="008F65E6"/>
    <w:rsid w:val="008F6C69"/>
    <w:rsid w:val="008F7115"/>
    <w:rsid w:val="008F7238"/>
    <w:rsid w:val="008F72BC"/>
    <w:rsid w:val="008F7F46"/>
    <w:rsid w:val="00900327"/>
    <w:rsid w:val="009006F3"/>
    <w:rsid w:val="009009A1"/>
    <w:rsid w:val="00900C46"/>
    <w:rsid w:val="00900E08"/>
    <w:rsid w:val="00901135"/>
    <w:rsid w:val="0090123F"/>
    <w:rsid w:val="009017E0"/>
    <w:rsid w:val="00901823"/>
    <w:rsid w:val="0090190B"/>
    <w:rsid w:val="00901FA5"/>
    <w:rsid w:val="0090204C"/>
    <w:rsid w:val="009021B7"/>
    <w:rsid w:val="0090223C"/>
    <w:rsid w:val="00902657"/>
    <w:rsid w:val="00902746"/>
    <w:rsid w:val="00902803"/>
    <w:rsid w:val="00902B2D"/>
    <w:rsid w:val="00902BEF"/>
    <w:rsid w:val="00902BFD"/>
    <w:rsid w:val="00902EB4"/>
    <w:rsid w:val="009035D1"/>
    <w:rsid w:val="00903832"/>
    <w:rsid w:val="00903BD4"/>
    <w:rsid w:val="0090408A"/>
    <w:rsid w:val="009040C8"/>
    <w:rsid w:val="009044AA"/>
    <w:rsid w:val="009044D4"/>
    <w:rsid w:val="00904918"/>
    <w:rsid w:val="0090498B"/>
    <w:rsid w:val="00904CD6"/>
    <w:rsid w:val="00904E0C"/>
    <w:rsid w:val="00904F74"/>
    <w:rsid w:val="0090539D"/>
    <w:rsid w:val="00905503"/>
    <w:rsid w:val="00905768"/>
    <w:rsid w:val="009057BA"/>
    <w:rsid w:val="00905F11"/>
    <w:rsid w:val="009060B8"/>
    <w:rsid w:val="0090661F"/>
    <w:rsid w:val="00906AB3"/>
    <w:rsid w:val="00906C60"/>
    <w:rsid w:val="00906E77"/>
    <w:rsid w:val="00907020"/>
    <w:rsid w:val="00907286"/>
    <w:rsid w:val="0090736B"/>
    <w:rsid w:val="00907391"/>
    <w:rsid w:val="0090740A"/>
    <w:rsid w:val="00907658"/>
    <w:rsid w:val="00907848"/>
    <w:rsid w:val="009079A9"/>
    <w:rsid w:val="00907AD1"/>
    <w:rsid w:val="00907CAB"/>
    <w:rsid w:val="00910100"/>
    <w:rsid w:val="00910336"/>
    <w:rsid w:val="009105F1"/>
    <w:rsid w:val="009107AC"/>
    <w:rsid w:val="009107D4"/>
    <w:rsid w:val="00910810"/>
    <w:rsid w:val="00910DC1"/>
    <w:rsid w:val="00910DE4"/>
    <w:rsid w:val="00910EE0"/>
    <w:rsid w:val="00911435"/>
    <w:rsid w:val="009114E9"/>
    <w:rsid w:val="009118F2"/>
    <w:rsid w:val="009119B0"/>
    <w:rsid w:val="009127BF"/>
    <w:rsid w:val="00912AC3"/>
    <w:rsid w:val="00912D1D"/>
    <w:rsid w:val="00912DD5"/>
    <w:rsid w:val="0091323B"/>
    <w:rsid w:val="00913441"/>
    <w:rsid w:val="009134E3"/>
    <w:rsid w:val="00913744"/>
    <w:rsid w:val="009137EA"/>
    <w:rsid w:val="00913D8D"/>
    <w:rsid w:val="00913F22"/>
    <w:rsid w:val="00913F97"/>
    <w:rsid w:val="00913FFF"/>
    <w:rsid w:val="00914621"/>
    <w:rsid w:val="0091477A"/>
    <w:rsid w:val="009147BF"/>
    <w:rsid w:val="0091481D"/>
    <w:rsid w:val="00915273"/>
    <w:rsid w:val="009153E0"/>
    <w:rsid w:val="0091547B"/>
    <w:rsid w:val="009155D0"/>
    <w:rsid w:val="00915724"/>
    <w:rsid w:val="00916069"/>
    <w:rsid w:val="009161FA"/>
    <w:rsid w:val="00916656"/>
    <w:rsid w:val="00916BB1"/>
    <w:rsid w:val="00916F0A"/>
    <w:rsid w:val="00916F77"/>
    <w:rsid w:val="00917165"/>
    <w:rsid w:val="00917696"/>
    <w:rsid w:val="00917B4E"/>
    <w:rsid w:val="00917D13"/>
    <w:rsid w:val="009202A5"/>
    <w:rsid w:val="0092038B"/>
    <w:rsid w:val="00921CAC"/>
    <w:rsid w:val="00921DB2"/>
    <w:rsid w:val="00921DF4"/>
    <w:rsid w:val="009221AD"/>
    <w:rsid w:val="00922973"/>
    <w:rsid w:val="00922AA9"/>
    <w:rsid w:val="009230F6"/>
    <w:rsid w:val="00923703"/>
    <w:rsid w:val="0092377F"/>
    <w:rsid w:val="00923792"/>
    <w:rsid w:val="00923827"/>
    <w:rsid w:val="009238E4"/>
    <w:rsid w:val="00923B4E"/>
    <w:rsid w:val="00923CA7"/>
    <w:rsid w:val="00923FBF"/>
    <w:rsid w:val="0092433B"/>
    <w:rsid w:val="00924789"/>
    <w:rsid w:val="009250F5"/>
    <w:rsid w:val="00925110"/>
    <w:rsid w:val="009251BA"/>
    <w:rsid w:val="009253EC"/>
    <w:rsid w:val="00925E44"/>
    <w:rsid w:val="00926374"/>
    <w:rsid w:val="0092637A"/>
    <w:rsid w:val="00926401"/>
    <w:rsid w:val="00926955"/>
    <w:rsid w:val="0092739F"/>
    <w:rsid w:val="00927817"/>
    <w:rsid w:val="0092781F"/>
    <w:rsid w:val="00927869"/>
    <w:rsid w:val="00927922"/>
    <w:rsid w:val="009279D2"/>
    <w:rsid w:val="0093007C"/>
    <w:rsid w:val="0093016F"/>
    <w:rsid w:val="00930388"/>
    <w:rsid w:val="0093053C"/>
    <w:rsid w:val="0093056C"/>
    <w:rsid w:val="00930C55"/>
    <w:rsid w:val="00930DF7"/>
    <w:rsid w:val="00930F6D"/>
    <w:rsid w:val="00931C72"/>
    <w:rsid w:val="00931F59"/>
    <w:rsid w:val="0093232B"/>
    <w:rsid w:val="009323D9"/>
    <w:rsid w:val="009328DA"/>
    <w:rsid w:val="0093295C"/>
    <w:rsid w:val="009329C6"/>
    <w:rsid w:val="00932A1B"/>
    <w:rsid w:val="00932C1D"/>
    <w:rsid w:val="00932E95"/>
    <w:rsid w:val="00932EAD"/>
    <w:rsid w:val="009330F9"/>
    <w:rsid w:val="009331B9"/>
    <w:rsid w:val="0093330A"/>
    <w:rsid w:val="009334C3"/>
    <w:rsid w:val="00933689"/>
    <w:rsid w:val="00933D1A"/>
    <w:rsid w:val="00933E58"/>
    <w:rsid w:val="00934215"/>
    <w:rsid w:val="00934660"/>
    <w:rsid w:val="0093470E"/>
    <w:rsid w:val="00934ADD"/>
    <w:rsid w:val="00934EA4"/>
    <w:rsid w:val="00935108"/>
    <w:rsid w:val="00935350"/>
    <w:rsid w:val="009355F3"/>
    <w:rsid w:val="00935AE2"/>
    <w:rsid w:val="00935E74"/>
    <w:rsid w:val="0093619A"/>
    <w:rsid w:val="00936919"/>
    <w:rsid w:val="00936B69"/>
    <w:rsid w:val="00937221"/>
    <w:rsid w:val="00937659"/>
    <w:rsid w:val="00937F0E"/>
    <w:rsid w:val="00940219"/>
    <w:rsid w:val="00940FAD"/>
    <w:rsid w:val="00941312"/>
    <w:rsid w:val="009413D2"/>
    <w:rsid w:val="0094141A"/>
    <w:rsid w:val="00941AE7"/>
    <w:rsid w:val="00941B15"/>
    <w:rsid w:val="00941D53"/>
    <w:rsid w:val="00941F77"/>
    <w:rsid w:val="00941FA5"/>
    <w:rsid w:val="009421C5"/>
    <w:rsid w:val="009421F7"/>
    <w:rsid w:val="009426A2"/>
    <w:rsid w:val="0094279C"/>
    <w:rsid w:val="00942955"/>
    <w:rsid w:val="00942968"/>
    <w:rsid w:val="00942A9E"/>
    <w:rsid w:val="00942AD3"/>
    <w:rsid w:val="00942B97"/>
    <w:rsid w:val="00942CC5"/>
    <w:rsid w:val="00942EB1"/>
    <w:rsid w:val="00942FC7"/>
    <w:rsid w:val="00943170"/>
    <w:rsid w:val="00943BA3"/>
    <w:rsid w:val="00943E29"/>
    <w:rsid w:val="00944D97"/>
    <w:rsid w:val="0094566B"/>
    <w:rsid w:val="00945F2D"/>
    <w:rsid w:val="00945F89"/>
    <w:rsid w:val="009460ED"/>
    <w:rsid w:val="009462EA"/>
    <w:rsid w:val="00946816"/>
    <w:rsid w:val="009468D0"/>
    <w:rsid w:val="00946A0F"/>
    <w:rsid w:val="00946A54"/>
    <w:rsid w:val="00947187"/>
    <w:rsid w:val="009477F5"/>
    <w:rsid w:val="009479FB"/>
    <w:rsid w:val="00947DF7"/>
    <w:rsid w:val="00947E5E"/>
    <w:rsid w:val="009500E4"/>
    <w:rsid w:val="00950299"/>
    <w:rsid w:val="0095073C"/>
    <w:rsid w:val="00950761"/>
    <w:rsid w:val="00950875"/>
    <w:rsid w:val="009509C1"/>
    <w:rsid w:val="00950CD2"/>
    <w:rsid w:val="00950F47"/>
    <w:rsid w:val="009513AC"/>
    <w:rsid w:val="0095145C"/>
    <w:rsid w:val="009519F9"/>
    <w:rsid w:val="00951F15"/>
    <w:rsid w:val="009525E0"/>
    <w:rsid w:val="0095265C"/>
    <w:rsid w:val="00952F9A"/>
    <w:rsid w:val="009530FB"/>
    <w:rsid w:val="009531C8"/>
    <w:rsid w:val="009531D0"/>
    <w:rsid w:val="009535A5"/>
    <w:rsid w:val="009538B1"/>
    <w:rsid w:val="009538F2"/>
    <w:rsid w:val="00953A1A"/>
    <w:rsid w:val="00953AE7"/>
    <w:rsid w:val="00953D94"/>
    <w:rsid w:val="00953EF2"/>
    <w:rsid w:val="009540DD"/>
    <w:rsid w:val="009542D9"/>
    <w:rsid w:val="009544F8"/>
    <w:rsid w:val="009547BB"/>
    <w:rsid w:val="009549CD"/>
    <w:rsid w:val="00954B8C"/>
    <w:rsid w:val="00954CC4"/>
    <w:rsid w:val="00954FC4"/>
    <w:rsid w:val="00955505"/>
    <w:rsid w:val="0095568A"/>
    <w:rsid w:val="009557D6"/>
    <w:rsid w:val="00955853"/>
    <w:rsid w:val="00955C90"/>
    <w:rsid w:val="00955F94"/>
    <w:rsid w:val="00956615"/>
    <w:rsid w:val="009567C7"/>
    <w:rsid w:val="009569D2"/>
    <w:rsid w:val="00956AA3"/>
    <w:rsid w:val="00956B8A"/>
    <w:rsid w:val="00956CC7"/>
    <w:rsid w:val="00956DB1"/>
    <w:rsid w:val="00956E5F"/>
    <w:rsid w:val="00957257"/>
    <w:rsid w:val="00957454"/>
    <w:rsid w:val="009574BE"/>
    <w:rsid w:val="009575AF"/>
    <w:rsid w:val="009577F7"/>
    <w:rsid w:val="0095796F"/>
    <w:rsid w:val="00957CF5"/>
    <w:rsid w:val="009605CB"/>
    <w:rsid w:val="00960982"/>
    <w:rsid w:val="009609A7"/>
    <w:rsid w:val="00960D06"/>
    <w:rsid w:val="00960EE8"/>
    <w:rsid w:val="00960F10"/>
    <w:rsid w:val="00960FBC"/>
    <w:rsid w:val="00960FC6"/>
    <w:rsid w:val="009616AB"/>
    <w:rsid w:val="0096174C"/>
    <w:rsid w:val="009619F7"/>
    <w:rsid w:val="009624F8"/>
    <w:rsid w:val="009625E7"/>
    <w:rsid w:val="009629D7"/>
    <w:rsid w:val="00962A9E"/>
    <w:rsid w:val="00962ABE"/>
    <w:rsid w:val="00962AFC"/>
    <w:rsid w:val="00962B8A"/>
    <w:rsid w:val="00962CD5"/>
    <w:rsid w:val="00962DEC"/>
    <w:rsid w:val="00963529"/>
    <w:rsid w:val="00963692"/>
    <w:rsid w:val="00963716"/>
    <w:rsid w:val="00963769"/>
    <w:rsid w:val="0096382D"/>
    <w:rsid w:val="00963E07"/>
    <w:rsid w:val="00963FF2"/>
    <w:rsid w:val="0096401E"/>
    <w:rsid w:val="00964097"/>
    <w:rsid w:val="009640E7"/>
    <w:rsid w:val="009640F5"/>
    <w:rsid w:val="0096435C"/>
    <w:rsid w:val="009647E8"/>
    <w:rsid w:val="00964801"/>
    <w:rsid w:val="00964BAC"/>
    <w:rsid w:val="00964E1A"/>
    <w:rsid w:val="00965594"/>
    <w:rsid w:val="00965786"/>
    <w:rsid w:val="0096585C"/>
    <w:rsid w:val="00965DB4"/>
    <w:rsid w:val="00965E34"/>
    <w:rsid w:val="009662D5"/>
    <w:rsid w:val="00966346"/>
    <w:rsid w:val="009666F3"/>
    <w:rsid w:val="00966944"/>
    <w:rsid w:val="00966C84"/>
    <w:rsid w:val="00966E61"/>
    <w:rsid w:val="00966F25"/>
    <w:rsid w:val="0096739F"/>
    <w:rsid w:val="00967981"/>
    <w:rsid w:val="009679EF"/>
    <w:rsid w:val="00967ACA"/>
    <w:rsid w:val="00967BB9"/>
    <w:rsid w:val="00967DA1"/>
    <w:rsid w:val="009700A3"/>
    <w:rsid w:val="00970166"/>
    <w:rsid w:val="0097058D"/>
    <w:rsid w:val="00970612"/>
    <w:rsid w:val="0097098A"/>
    <w:rsid w:val="00970E0A"/>
    <w:rsid w:val="00971225"/>
    <w:rsid w:val="00971233"/>
    <w:rsid w:val="0097132A"/>
    <w:rsid w:val="0097171A"/>
    <w:rsid w:val="00971D30"/>
    <w:rsid w:val="00971D6D"/>
    <w:rsid w:val="00971DE8"/>
    <w:rsid w:val="00971E15"/>
    <w:rsid w:val="00971F3E"/>
    <w:rsid w:val="009720A3"/>
    <w:rsid w:val="00972A9C"/>
    <w:rsid w:val="00972CA3"/>
    <w:rsid w:val="00972E8E"/>
    <w:rsid w:val="00973001"/>
    <w:rsid w:val="00973676"/>
    <w:rsid w:val="00973B9F"/>
    <w:rsid w:val="00973CDD"/>
    <w:rsid w:val="00973D5F"/>
    <w:rsid w:val="00973F34"/>
    <w:rsid w:val="0097438D"/>
    <w:rsid w:val="0097439F"/>
    <w:rsid w:val="009746D4"/>
    <w:rsid w:val="00974A48"/>
    <w:rsid w:val="00974BDC"/>
    <w:rsid w:val="00974E50"/>
    <w:rsid w:val="00974FEB"/>
    <w:rsid w:val="00975855"/>
    <w:rsid w:val="00975E5C"/>
    <w:rsid w:val="00976175"/>
    <w:rsid w:val="00976911"/>
    <w:rsid w:val="00976BB0"/>
    <w:rsid w:val="00976E38"/>
    <w:rsid w:val="00976E87"/>
    <w:rsid w:val="00976E95"/>
    <w:rsid w:val="00976EFD"/>
    <w:rsid w:val="009775ED"/>
    <w:rsid w:val="00977848"/>
    <w:rsid w:val="009779EE"/>
    <w:rsid w:val="00977A42"/>
    <w:rsid w:val="00977AD6"/>
    <w:rsid w:val="00977BC2"/>
    <w:rsid w:val="00977BED"/>
    <w:rsid w:val="0098045C"/>
    <w:rsid w:val="00980521"/>
    <w:rsid w:val="00980523"/>
    <w:rsid w:val="009807D5"/>
    <w:rsid w:val="009808F2"/>
    <w:rsid w:val="00980BB9"/>
    <w:rsid w:val="00980CA8"/>
    <w:rsid w:val="00980E4B"/>
    <w:rsid w:val="00980FC1"/>
    <w:rsid w:val="00981645"/>
    <w:rsid w:val="009816BA"/>
    <w:rsid w:val="009817F2"/>
    <w:rsid w:val="00981A06"/>
    <w:rsid w:val="00981D0B"/>
    <w:rsid w:val="00982167"/>
    <w:rsid w:val="0098217D"/>
    <w:rsid w:val="009824AB"/>
    <w:rsid w:val="0098254A"/>
    <w:rsid w:val="009829D1"/>
    <w:rsid w:val="00982B28"/>
    <w:rsid w:val="00982D62"/>
    <w:rsid w:val="00983842"/>
    <w:rsid w:val="0098391B"/>
    <w:rsid w:val="00983DBA"/>
    <w:rsid w:val="009849F7"/>
    <w:rsid w:val="00984B9D"/>
    <w:rsid w:val="0098544A"/>
    <w:rsid w:val="00985492"/>
    <w:rsid w:val="0098550C"/>
    <w:rsid w:val="009857CA"/>
    <w:rsid w:val="00985EB2"/>
    <w:rsid w:val="00986064"/>
    <w:rsid w:val="00986519"/>
    <w:rsid w:val="00986727"/>
    <w:rsid w:val="009868BE"/>
    <w:rsid w:val="009869EB"/>
    <w:rsid w:val="00986A3F"/>
    <w:rsid w:val="00986C69"/>
    <w:rsid w:val="00986E79"/>
    <w:rsid w:val="00986FF7"/>
    <w:rsid w:val="00987220"/>
    <w:rsid w:val="009874D0"/>
    <w:rsid w:val="009877D2"/>
    <w:rsid w:val="00987A4D"/>
    <w:rsid w:val="00987EBA"/>
    <w:rsid w:val="00990033"/>
    <w:rsid w:val="00990361"/>
    <w:rsid w:val="0099039B"/>
    <w:rsid w:val="009904C6"/>
    <w:rsid w:val="00990659"/>
    <w:rsid w:val="009908EA"/>
    <w:rsid w:val="00991196"/>
    <w:rsid w:val="009911E9"/>
    <w:rsid w:val="00991503"/>
    <w:rsid w:val="0099157F"/>
    <w:rsid w:val="0099160E"/>
    <w:rsid w:val="009923F0"/>
    <w:rsid w:val="00992906"/>
    <w:rsid w:val="00992AE6"/>
    <w:rsid w:val="00992FE5"/>
    <w:rsid w:val="009931B9"/>
    <w:rsid w:val="00993249"/>
    <w:rsid w:val="0099366B"/>
    <w:rsid w:val="00993C4F"/>
    <w:rsid w:val="00993DD2"/>
    <w:rsid w:val="00993E62"/>
    <w:rsid w:val="00993EBD"/>
    <w:rsid w:val="009947C2"/>
    <w:rsid w:val="00994871"/>
    <w:rsid w:val="00994917"/>
    <w:rsid w:val="00994935"/>
    <w:rsid w:val="00994AEF"/>
    <w:rsid w:val="00994D67"/>
    <w:rsid w:val="009954E3"/>
    <w:rsid w:val="00995615"/>
    <w:rsid w:val="009959DF"/>
    <w:rsid w:val="00995C77"/>
    <w:rsid w:val="00995DF6"/>
    <w:rsid w:val="00995E5C"/>
    <w:rsid w:val="00995F53"/>
    <w:rsid w:val="00996226"/>
    <w:rsid w:val="0099627C"/>
    <w:rsid w:val="009965B4"/>
    <w:rsid w:val="00996A76"/>
    <w:rsid w:val="00996FB1"/>
    <w:rsid w:val="00997304"/>
    <w:rsid w:val="009973C9"/>
    <w:rsid w:val="009974D8"/>
    <w:rsid w:val="0099751D"/>
    <w:rsid w:val="00997674"/>
    <w:rsid w:val="009977C8"/>
    <w:rsid w:val="00997AC8"/>
    <w:rsid w:val="00997BA6"/>
    <w:rsid w:val="00997D5A"/>
    <w:rsid w:val="00997DA8"/>
    <w:rsid w:val="009A0292"/>
    <w:rsid w:val="009A0B90"/>
    <w:rsid w:val="009A0DCF"/>
    <w:rsid w:val="009A1981"/>
    <w:rsid w:val="009A19BF"/>
    <w:rsid w:val="009A1E49"/>
    <w:rsid w:val="009A211D"/>
    <w:rsid w:val="009A23C6"/>
    <w:rsid w:val="009A2FA3"/>
    <w:rsid w:val="009A3344"/>
    <w:rsid w:val="009A3419"/>
    <w:rsid w:val="009A3BAD"/>
    <w:rsid w:val="009A3C31"/>
    <w:rsid w:val="009A3C38"/>
    <w:rsid w:val="009A3E7B"/>
    <w:rsid w:val="009A41EB"/>
    <w:rsid w:val="009A4243"/>
    <w:rsid w:val="009A42B0"/>
    <w:rsid w:val="009A43C4"/>
    <w:rsid w:val="009A45E8"/>
    <w:rsid w:val="009A4917"/>
    <w:rsid w:val="009A4F2A"/>
    <w:rsid w:val="009A500B"/>
    <w:rsid w:val="009A5176"/>
    <w:rsid w:val="009A5526"/>
    <w:rsid w:val="009A55D1"/>
    <w:rsid w:val="009A57C3"/>
    <w:rsid w:val="009A5A96"/>
    <w:rsid w:val="009A5D36"/>
    <w:rsid w:val="009A5EBB"/>
    <w:rsid w:val="009A6008"/>
    <w:rsid w:val="009A610C"/>
    <w:rsid w:val="009A6BBC"/>
    <w:rsid w:val="009A6C1C"/>
    <w:rsid w:val="009A6DEA"/>
    <w:rsid w:val="009A6E38"/>
    <w:rsid w:val="009A6E6F"/>
    <w:rsid w:val="009A6EA5"/>
    <w:rsid w:val="009A70BE"/>
    <w:rsid w:val="009A7269"/>
    <w:rsid w:val="009A74DB"/>
    <w:rsid w:val="009A7670"/>
    <w:rsid w:val="009A7AB3"/>
    <w:rsid w:val="009A7C5F"/>
    <w:rsid w:val="009A7E3E"/>
    <w:rsid w:val="009B0466"/>
    <w:rsid w:val="009B0780"/>
    <w:rsid w:val="009B16B1"/>
    <w:rsid w:val="009B1883"/>
    <w:rsid w:val="009B19A3"/>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4B2"/>
    <w:rsid w:val="009B4B7A"/>
    <w:rsid w:val="009B50FB"/>
    <w:rsid w:val="009B52C3"/>
    <w:rsid w:val="009B5383"/>
    <w:rsid w:val="009B539C"/>
    <w:rsid w:val="009B5B6F"/>
    <w:rsid w:val="009B61B8"/>
    <w:rsid w:val="009B66ED"/>
    <w:rsid w:val="009B6C6D"/>
    <w:rsid w:val="009B71AF"/>
    <w:rsid w:val="009B7201"/>
    <w:rsid w:val="009B74FD"/>
    <w:rsid w:val="009B7648"/>
    <w:rsid w:val="009B7A7E"/>
    <w:rsid w:val="009B7BBD"/>
    <w:rsid w:val="009C00E6"/>
    <w:rsid w:val="009C0428"/>
    <w:rsid w:val="009C0530"/>
    <w:rsid w:val="009C094A"/>
    <w:rsid w:val="009C0ECA"/>
    <w:rsid w:val="009C1326"/>
    <w:rsid w:val="009C1988"/>
    <w:rsid w:val="009C1A05"/>
    <w:rsid w:val="009C1AD2"/>
    <w:rsid w:val="009C1AFE"/>
    <w:rsid w:val="009C1D07"/>
    <w:rsid w:val="009C209A"/>
    <w:rsid w:val="009C20A0"/>
    <w:rsid w:val="009C2308"/>
    <w:rsid w:val="009C266E"/>
    <w:rsid w:val="009C2FC1"/>
    <w:rsid w:val="009C3C76"/>
    <w:rsid w:val="009C3E92"/>
    <w:rsid w:val="009C4068"/>
    <w:rsid w:val="009C4418"/>
    <w:rsid w:val="009C45B5"/>
    <w:rsid w:val="009C4627"/>
    <w:rsid w:val="009C47EE"/>
    <w:rsid w:val="009C4830"/>
    <w:rsid w:val="009C484D"/>
    <w:rsid w:val="009C4D3E"/>
    <w:rsid w:val="009C4F13"/>
    <w:rsid w:val="009C505E"/>
    <w:rsid w:val="009C5198"/>
    <w:rsid w:val="009C51EF"/>
    <w:rsid w:val="009C5820"/>
    <w:rsid w:val="009C5A65"/>
    <w:rsid w:val="009C5AA2"/>
    <w:rsid w:val="009C5DC6"/>
    <w:rsid w:val="009C6124"/>
    <w:rsid w:val="009C639B"/>
    <w:rsid w:val="009C6437"/>
    <w:rsid w:val="009C65AE"/>
    <w:rsid w:val="009C6AED"/>
    <w:rsid w:val="009C6B2D"/>
    <w:rsid w:val="009C6D4C"/>
    <w:rsid w:val="009C6F48"/>
    <w:rsid w:val="009C6FC0"/>
    <w:rsid w:val="009C7475"/>
    <w:rsid w:val="009C7EBB"/>
    <w:rsid w:val="009C7F0A"/>
    <w:rsid w:val="009D0011"/>
    <w:rsid w:val="009D006A"/>
    <w:rsid w:val="009D01F6"/>
    <w:rsid w:val="009D035D"/>
    <w:rsid w:val="009D046A"/>
    <w:rsid w:val="009D0BE4"/>
    <w:rsid w:val="009D0BE6"/>
    <w:rsid w:val="009D11E6"/>
    <w:rsid w:val="009D18EC"/>
    <w:rsid w:val="009D19AB"/>
    <w:rsid w:val="009D1D68"/>
    <w:rsid w:val="009D1E49"/>
    <w:rsid w:val="009D205F"/>
    <w:rsid w:val="009D2ADE"/>
    <w:rsid w:val="009D2B21"/>
    <w:rsid w:val="009D2B89"/>
    <w:rsid w:val="009D2CE8"/>
    <w:rsid w:val="009D3243"/>
    <w:rsid w:val="009D340C"/>
    <w:rsid w:val="009D3A12"/>
    <w:rsid w:val="009D3A78"/>
    <w:rsid w:val="009D3BC6"/>
    <w:rsid w:val="009D4079"/>
    <w:rsid w:val="009D424E"/>
    <w:rsid w:val="009D42D4"/>
    <w:rsid w:val="009D44B0"/>
    <w:rsid w:val="009D47BA"/>
    <w:rsid w:val="009D47F9"/>
    <w:rsid w:val="009D49BC"/>
    <w:rsid w:val="009D4F8A"/>
    <w:rsid w:val="009D5570"/>
    <w:rsid w:val="009D5724"/>
    <w:rsid w:val="009D5C87"/>
    <w:rsid w:val="009D5CB6"/>
    <w:rsid w:val="009D5EAE"/>
    <w:rsid w:val="009D5EEC"/>
    <w:rsid w:val="009D6424"/>
    <w:rsid w:val="009D6893"/>
    <w:rsid w:val="009D6D3F"/>
    <w:rsid w:val="009D6D59"/>
    <w:rsid w:val="009D718F"/>
    <w:rsid w:val="009D7436"/>
    <w:rsid w:val="009D7787"/>
    <w:rsid w:val="009D78BF"/>
    <w:rsid w:val="009D7988"/>
    <w:rsid w:val="009D7A32"/>
    <w:rsid w:val="009D7BF9"/>
    <w:rsid w:val="009D7D7D"/>
    <w:rsid w:val="009D7F2C"/>
    <w:rsid w:val="009E02B1"/>
    <w:rsid w:val="009E03C3"/>
    <w:rsid w:val="009E0515"/>
    <w:rsid w:val="009E07BC"/>
    <w:rsid w:val="009E07F7"/>
    <w:rsid w:val="009E0A44"/>
    <w:rsid w:val="009E0D23"/>
    <w:rsid w:val="009E0E29"/>
    <w:rsid w:val="009E0E67"/>
    <w:rsid w:val="009E0FF4"/>
    <w:rsid w:val="009E108B"/>
    <w:rsid w:val="009E10D1"/>
    <w:rsid w:val="009E16E9"/>
    <w:rsid w:val="009E1A32"/>
    <w:rsid w:val="009E1BB6"/>
    <w:rsid w:val="009E1F23"/>
    <w:rsid w:val="009E20F2"/>
    <w:rsid w:val="009E2178"/>
    <w:rsid w:val="009E21C0"/>
    <w:rsid w:val="009E224B"/>
    <w:rsid w:val="009E2383"/>
    <w:rsid w:val="009E25AD"/>
    <w:rsid w:val="009E27C5"/>
    <w:rsid w:val="009E2937"/>
    <w:rsid w:val="009E2CFF"/>
    <w:rsid w:val="009E3466"/>
    <w:rsid w:val="009E358B"/>
    <w:rsid w:val="009E3AA3"/>
    <w:rsid w:val="009E3BC0"/>
    <w:rsid w:val="009E3FC5"/>
    <w:rsid w:val="009E454F"/>
    <w:rsid w:val="009E475A"/>
    <w:rsid w:val="009E48D7"/>
    <w:rsid w:val="009E4966"/>
    <w:rsid w:val="009E4C19"/>
    <w:rsid w:val="009E4D50"/>
    <w:rsid w:val="009E519A"/>
    <w:rsid w:val="009E5399"/>
    <w:rsid w:val="009E54F7"/>
    <w:rsid w:val="009E556D"/>
    <w:rsid w:val="009E56B8"/>
    <w:rsid w:val="009E5DB7"/>
    <w:rsid w:val="009E66E9"/>
    <w:rsid w:val="009E6763"/>
    <w:rsid w:val="009E6EA1"/>
    <w:rsid w:val="009E74AE"/>
    <w:rsid w:val="009E773E"/>
    <w:rsid w:val="009E7ADE"/>
    <w:rsid w:val="009F0200"/>
    <w:rsid w:val="009F03EB"/>
    <w:rsid w:val="009F04D1"/>
    <w:rsid w:val="009F0593"/>
    <w:rsid w:val="009F0753"/>
    <w:rsid w:val="009F0844"/>
    <w:rsid w:val="009F0D97"/>
    <w:rsid w:val="009F114D"/>
    <w:rsid w:val="009F13D0"/>
    <w:rsid w:val="009F18C7"/>
    <w:rsid w:val="009F1992"/>
    <w:rsid w:val="009F1DF0"/>
    <w:rsid w:val="009F1F72"/>
    <w:rsid w:val="009F22D8"/>
    <w:rsid w:val="009F233E"/>
    <w:rsid w:val="009F2430"/>
    <w:rsid w:val="009F2447"/>
    <w:rsid w:val="009F2607"/>
    <w:rsid w:val="009F2D1A"/>
    <w:rsid w:val="009F2D4B"/>
    <w:rsid w:val="009F2D5C"/>
    <w:rsid w:val="009F2E39"/>
    <w:rsid w:val="009F2F93"/>
    <w:rsid w:val="009F302D"/>
    <w:rsid w:val="009F30E4"/>
    <w:rsid w:val="009F324B"/>
    <w:rsid w:val="009F3AA4"/>
    <w:rsid w:val="009F3D69"/>
    <w:rsid w:val="009F3D97"/>
    <w:rsid w:val="009F3E66"/>
    <w:rsid w:val="009F40E6"/>
    <w:rsid w:val="009F433D"/>
    <w:rsid w:val="009F4382"/>
    <w:rsid w:val="009F47DB"/>
    <w:rsid w:val="009F5C0D"/>
    <w:rsid w:val="009F5FFD"/>
    <w:rsid w:val="009F622C"/>
    <w:rsid w:val="009F628C"/>
    <w:rsid w:val="009F63E4"/>
    <w:rsid w:val="009F64C3"/>
    <w:rsid w:val="009F6896"/>
    <w:rsid w:val="009F6898"/>
    <w:rsid w:val="009F68C7"/>
    <w:rsid w:val="009F6DAA"/>
    <w:rsid w:val="009F7094"/>
    <w:rsid w:val="009F72B4"/>
    <w:rsid w:val="009F771D"/>
    <w:rsid w:val="009F7834"/>
    <w:rsid w:val="009F7AFA"/>
    <w:rsid w:val="00A000D2"/>
    <w:rsid w:val="00A00253"/>
    <w:rsid w:val="00A005AE"/>
    <w:rsid w:val="00A00858"/>
    <w:rsid w:val="00A00ECC"/>
    <w:rsid w:val="00A0109E"/>
    <w:rsid w:val="00A013EB"/>
    <w:rsid w:val="00A01537"/>
    <w:rsid w:val="00A01592"/>
    <w:rsid w:val="00A01741"/>
    <w:rsid w:val="00A01AA4"/>
    <w:rsid w:val="00A01B73"/>
    <w:rsid w:val="00A01C41"/>
    <w:rsid w:val="00A01F4B"/>
    <w:rsid w:val="00A021C9"/>
    <w:rsid w:val="00A0223C"/>
    <w:rsid w:val="00A02400"/>
    <w:rsid w:val="00A02592"/>
    <w:rsid w:val="00A0290D"/>
    <w:rsid w:val="00A03061"/>
    <w:rsid w:val="00A0369F"/>
    <w:rsid w:val="00A0375B"/>
    <w:rsid w:val="00A041DA"/>
    <w:rsid w:val="00A0421F"/>
    <w:rsid w:val="00A047A8"/>
    <w:rsid w:val="00A04B8F"/>
    <w:rsid w:val="00A04C03"/>
    <w:rsid w:val="00A04C15"/>
    <w:rsid w:val="00A04E3D"/>
    <w:rsid w:val="00A053A3"/>
    <w:rsid w:val="00A059A2"/>
    <w:rsid w:val="00A05D49"/>
    <w:rsid w:val="00A061BD"/>
    <w:rsid w:val="00A06890"/>
    <w:rsid w:val="00A06938"/>
    <w:rsid w:val="00A06C7F"/>
    <w:rsid w:val="00A06DCC"/>
    <w:rsid w:val="00A07177"/>
    <w:rsid w:val="00A07236"/>
    <w:rsid w:val="00A07431"/>
    <w:rsid w:val="00A077D4"/>
    <w:rsid w:val="00A07B14"/>
    <w:rsid w:val="00A07C3B"/>
    <w:rsid w:val="00A101FD"/>
    <w:rsid w:val="00A1022F"/>
    <w:rsid w:val="00A102A7"/>
    <w:rsid w:val="00A105E1"/>
    <w:rsid w:val="00A10843"/>
    <w:rsid w:val="00A10CA6"/>
    <w:rsid w:val="00A11165"/>
    <w:rsid w:val="00A11253"/>
    <w:rsid w:val="00A11C03"/>
    <w:rsid w:val="00A126F2"/>
    <w:rsid w:val="00A1272C"/>
    <w:rsid w:val="00A127AA"/>
    <w:rsid w:val="00A13235"/>
    <w:rsid w:val="00A13274"/>
    <w:rsid w:val="00A132F3"/>
    <w:rsid w:val="00A13555"/>
    <w:rsid w:val="00A13624"/>
    <w:rsid w:val="00A1377F"/>
    <w:rsid w:val="00A138C5"/>
    <w:rsid w:val="00A139EF"/>
    <w:rsid w:val="00A13C0A"/>
    <w:rsid w:val="00A13F7C"/>
    <w:rsid w:val="00A13F9B"/>
    <w:rsid w:val="00A14194"/>
    <w:rsid w:val="00A141FF"/>
    <w:rsid w:val="00A144CE"/>
    <w:rsid w:val="00A1487F"/>
    <w:rsid w:val="00A14A3C"/>
    <w:rsid w:val="00A15010"/>
    <w:rsid w:val="00A15042"/>
    <w:rsid w:val="00A15624"/>
    <w:rsid w:val="00A158EE"/>
    <w:rsid w:val="00A15A13"/>
    <w:rsid w:val="00A15A73"/>
    <w:rsid w:val="00A15CCB"/>
    <w:rsid w:val="00A15FF6"/>
    <w:rsid w:val="00A16371"/>
    <w:rsid w:val="00A168E0"/>
    <w:rsid w:val="00A16A40"/>
    <w:rsid w:val="00A16A84"/>
    <w:rsid w:val="00A16AAD"/>
    <w:rsid w:val="00A16B2D"/>
    <w:rsid w:val="00A16B65"/>
    <w:rsid w:val="00A16E10"/>
    <w:rsid w:val="00A16EFF"/>
    <w:rsid w:val="00A16FE2"/>
    <w:rsid w:val="00A1706C"/>
    <w:rsid w:val="00A174D2"/>
    <w:rsid w:val="00A1789D"/>
    <w:rsid w:val="00A17CFC"/>
    <w:rsid w:val="00A17E79"/>
    <w:rsid w:val="00A203BB"/>
    <w:rsid w:val="00A203E4"/>
    <w:rsid w:val="00A20568"/>
    <w:rsid w:val="00A205B9"/>
    <w:rsid w:val="00A206D6"/>
    <w:rsid w:val="00A2085D"/>
    <w:rsid w:val="00A20D22"/>
    <w:rsid w:val="00A20D50"/>
    <w:rsid w:val="00A20DBD"/>
    <w:rsid w:val="00A211F6"/>
    <w:rsid w:val="00A2122A"/>
    <w:rsid w:val="00A213D9"/>
    <w:rsid w:val="00A2142C"/>
    <w:rsid w:val="00A21533"/>
    <w:rsid w:val="00A21AB6"/>
    <w:rsid w:val="00A21CC2"/>
    <w:rsid w:val="00A21D25"/>
    <w:rsid w:val="00A21FD8"/>
    <w:rsid w:val="00A2206D"/>
    <w:rsid w:val="00A22174"/>
    <w:rsid w:val="00A22303"/>
    <w:rsid w:val="00A22482"/>
    <w:rsid w:val="00A227AC"/>
    <w:rsid w:val="00A22BB4"/>
    <w:rsid w:val="00A22E85"/>
    <w:rsid w:val="00A22FC3"/>
    <w:rsid w:val="00A231E0"/>
    <w:rsid w:val="00A23630"/>
    <w:rsid w:val="00A23778"/>
    <w:rsid w:val="00A238FA"/>
    <w:rsid w:val="00A2394E"/>
    <w:rsid w:val="00A23CAC"/>
    <w:rsid w:val="00A23FD5"/>
    <w:rsid w:val="00A23FF1"/>
    <w:rsid w:val="00A24086"/>
    <w:rsid w:val="00A241CE"/>
    <w:rsid w:val="00A24398"/>
    <w:rsid w:val="00A2442E"/>
    <w:rsid w:val="00A2478B"/>
    <w:rsid w:val="00A24AAE"/>
    <w:rsid w:val="00A24C3D"/>
    <w:rsid w:val="00A25078"/>
    <w:rsid w:val="00A2535A"/>
    <w:rsid w:val="00A2537D"/>
    <w:rsid w:val="00A258D8"/>
    <w:rsid w:val="00A25A3A"/>
    <w:rsid w:val="00A25BDE"/>
    <w:rsid w:val="00A261F8"/>
    <w:rsid w:val="00A262EA"/>
    <w:rsid w:val="00A2695E"/>
    <w:rsid w:val="00A26A51"/>
    <w:rsid w:val="00A26C3E"/>
    <w:rsid w:val="00A26E1C"/>
    <w:rsid w:val="00A26E6D"/>
    <w:rsid w:val="00A272FE"/>
    <w:rsid w:val="00A27426"/>
    <w:rsid w:val="00A2743E"/>
    <w:rsid w:val="00A27461"/>
    <w:rsid w:val="00A27996"/>
    <w:rsid w:val="00A27D72"/>
    <w:rsid w:val="00A27E2A"/>
    <w:rsid w:val="00A27E36"/>
    <w:rsid w:val="00A27F70"/>
    <w:rsid w:val="00A27F8A"/>
    <w:rsid w:val="00A3020D"/>
    <w:rsid w:val="00A302F1"/>
    <w:rsid w:val="00A30532"/>
    <w:rsid w:val="00A306DB"/>
    <w:rsid w:val="00A309F6"/>
    <w:rsid w:val="00A30D46"/>
    <w:rsid w:val="00A30E08"/>
    <w:rsid w:val="00A312DE"/>
    <w:rsid w:val="00A31544"/>
    <w:rsid w:val="00A31EA1"/>
    <w:rsid w:val="00A31F84"/>
    <w:rsid w:val="00A320FD"/>
    <w:rsid w:val="00A32550"/>
    <w:rsid w:val="00A32620"/>
    <w:rsid w:val="00A329A5"/>
    <w:rsid w:val="00A32AB3"/>
    <w:rsid w:val="00A33593"/>
    <w:rsid w:val="00A33BEB"/>
    <w:rsid w:val="00A34131"/>
    <w:rsid w:val="00A34212"/>
    <w:rsid w:val="00A3424F"/>
    <w:rsid w:val="00A342AF"/>
    <w:rsid w:val="00A3485C"/>
    <w:rsid w:val="00A34B45"/>
    <w:rsid w:val="00A34C6D"/>
    <w:rsid w:val="00A351BA"/>
    <w:rsid w:val="00A35351"/>
    <w:rsid w:val="00A353A9"/>
    <w:rsid w:val="00A358D1"/>
    <w:rsid w:val="00A359F6"/>
    <w:rsid w:val="00A35C45"/>
    <w:rsid w:val="00A365A9"/>
    <w:rsid w:val="00A36CAF"/>
    <w:rsid w:val="00A36D0B"/>
    <w:rsid w:val="00A37028"/>
    <w:rsid w:val="00A37269"/>
    <w:rsid w:val="00A37428"/>
    <w:rsid w:val="00A37A16"/>
    <w:rsid w:val="00A37BA0"/>
    <w:rsid w:val="00A37D7D"/>
    <w:rsid w:val="00A37DED"/>
    <w:rsid w:val="00A40335"/>
    <w:rsid w:val="00A403C8"/>
    <w:rsid w:val="00A404BC"/>
    <w:rsid w:val="00A40591"/>
    <w:rsid w:val="00A406FD"/>
    <w:rsid w:val="00A4089D"/>
    <w:rsid w:val="00A40B53"/>
    <w:rsid w:val="00A412DA"/>
    <w:rsid w:val="00A41453"/>
    <w:rsid w:val="00A4152E"/>
    <w:rsid w:val="00A416DE"/>
    <w:rsid w:val="00A41AAF"/>
    <w:rsid w:val="00A41F90"/>
    <w:rsid w:val="00A42377"/>
    <w:rsid w:val="00A4249D"/>
    <w:rsid w:val="00A425BB"/>
    <w:rsid w:val="00A4268C"/>
    <w:rsid w:val="00A42A9E"/>
    <w:rsid w:val="00A42B4D"/>
    <w:rsid w:val="00A42BBF"/>
    <w:rsid w:val="00A42BFA"/>
    <w:rsid w:val="00A42E68"/>
    <w:rsid w:val="00A433E5"/>
    <w:rsid w:val="00A435F8"/>
    <w:rsid w:val="00A43C21"/>
    <w:rsid w:val="00A443C2"/>
    <w:rsid w:val="00A44623"/>
    <w:rsid w:val="00A449D1"/>
    <w:rsid w:val="00A44D5E"/>
    <w:rsid w:val="00A44DC8"/>
    <w:rsid w:val="00A44DDB"/>
    <w:rsid w:val="00A45437"/>
    <w:rsid w:val="00A4579C"/>
    <w:rsid w:val="00A45D56"/>
    <w:rsid w:val="00A45F24"/>
    <w:rsid w:val="00A46385"/>
    <w:rsid w:val="00A4660F"/>
    <w:rsid w:val="00A46838"/>
    <w:rsid w:val="00A46B9E"/>
    <w:rsid w:val="00A46C7B"/>
    <w:rsid w:val="00A47391"/>
    <w:rsid w:val="00A47481"/>
    <w:rsid w:val="00A478AC"/>
    <w:rsid w:val="00A47ADD"/>
    <w:rsid w:val="00A50033"/>
    <w:rsid w:val="00A50175"/>
    <w:rsid w:val="00A504D3"/>
    <w:rsid w:val="00A505B0"/>
    <w:rsid w:val="00A508FB"/>
    <w:rsid w:val="00A50AB0"/>
    <w:rsid w:val="00A50D63"/>
    <w:rsid w:val="00A511C5"/>
    <w:rsid w:val="00A51592"/>
    <w:rsid w:val="00A517E8"/>
    <w:rsid w:val="00A519CA"/>
    <w:rsid w:val="00A52142"/>
    <w:rsid w:val="00A521A4"/>
    <w:rsid w:val="00A52207"/>
    <w:rsid w:val="00A5224A"/>
    <w:rsid w:val="00A5229D"/>
    <w:rsid w:val="00A522F3"/>
    <w:rsid w:val="00A52929"/>
    <w:rsid w:val="00A52CE2"/>
    <w:rsid w:val="00A52D5F"/>
    <w:rsid w:val="00A52E03"/>
    <w:rsid w:val="00A52FDC"/>
    <w:rsid w:val="00A5373C"/>
    <w:rsid w:val="00A53859"/>
    <w:rsid w:val="00A5388E"/>
    <w:rsid w:val="00A538D4"/>
    <w:rsid w:val="00A53BC6"/>
    <w:rsid w:val="00A53F79"/>
    <w:rsid w:val="00A54429"/>
    <w:rsid w:val="00A5446C"/>
    <w:rsid w:val="00A54649"/>
    <w:rsid w:val="00A54928"/>
    <w:rsid w:val="00A54FC1"/>
    <w:rsid w:val="00A55163"/>
    <w:rsid w:val="00A55169"/>
    <w:rsid w:val="00A55376"/>
    <w:rsid w:val="00A553DB"/>
    <w:rsid w:val="00A5553A"/>
    <w:rsid w:val="00A555F6"/>
    <w:rsid w:val="00A55926"/>
    <w:rsid w:val="00A56097"/>
    <w:rsid w:val="00A5652E"/>
    <w:rsid w:val="00A567FA"/>
    <w:rsid w:val="00A56939"/>
    <w:rsid w:val="00A56EE0"/>
    <w:rsid w:val="00A5705A"/>
    <w:rsid w:val="00A57252"/>
    <w:rsid w:val="00A579F2"/>
    <w:rsid w:val="00A57AF3"/>
    <w:rsid w:val="00A57C6D"/>
    <w:rsid w:val="00A57DD2"/>
    <w:rsid w:val="00A57F81"/>
    <w:rsid w:val="00A600CF"/>
    <w:rsid w:val="00A60749"/>
    <w:rsid w:val="00A60BBE"/>
    <w:rsid w:val="00A60E02"/>
    <w:rsid w:val="00A61246"/>
    <w:rsid w:val="00A61622"/>
    <w:rsid w:val="00A617D3"/>
    <w:rsid w:val="00A618A8"/>
    <w:rsid w:val="00A61D50"/>
    <w:rsid w:val="00A61DC2"/>
    <w:rsid w:val="00A62466"/>
    <w:rsid w:val="00A6247D"/>
    <w:rsid w:val="00A627C6"/>
    <w:rsid w:val="00A629AA"/>
    <w:rsid w:val="00A62A13"/>
    <w:rsid w:val="00A6308C"/>
    <w:rsid w:val="00A633F5"/>
    <w:rsid w:val="00A634A0"/>
    <w:rsid w:val="00A63CC4"/>
    <w:rsid w:val="00A64A9E"/>
    <w:rsid w:val="00A64DE5"/>
    <w:rsid w:val="00A64E05"/>
    <w:rsid w:val="00A65145"/>
    <w:rsid w:val="00A6519E"/>
    <w:rsid w:val="00A65347"/>
    <w:rsid w:val="00A655C6"/>
    <w:rsid w:val="00A65A14"/>
    <w:rsid w:val="00A65C65"/>
    <w:rsid w:val="00A65D2A"/>
    <w:rsid w:val="00A663F6"/>
    <w:rsid w:val="00A664D5"/>
    <w:rsid w:val="00A666B6"/>
    <w:rsid w:val="00A66B0A"/>
    <w:rsid w:val="00A66D71"/>
    <w:rsid w:val="00A67112"/>
    <w:rsid w:val="00A6752C"/>
    <w:rsid w:val="00A67A63"/>
    <w:rsid w:val="00A67C24"/>
    <w:rsid w:val="00A67D8D"/>
    <w:rsid w:val="00A70248"/>
    <w:rsid w:val="00A7083B"/>
    <w:rsid w:val="00A70985"/>
    <w:rsid w:val="00A70E9F"/>
    <w:rsid w:val="00A710ED"/>
    <w:rsid w:val="00A711FC"/>
    <w:rsid w:val="00A7160B"/>
    <w:rsid w:val="00A71960"/>
    <w:rsid w:val="00A71BE1"/>
    <w:rsid w:val="00A71D99"/>
    <w:rsid w:val="00A71DBD"/>
    <w:rsid w:val="00A71FCA"/>
    <w:rsid w:val="00A721AE"/>
    <w:rsid w:val="00A722C3"/>
    <w:rsid w:val="00A72363"/>
    <w:rsid w:val="00A72784"/>
    <w:rsid w:val="00A727C6"/>
    <w:rsid w:val="00A72AC8"/>
    <w:rsid w:val="00A72E43"/>
    <w:rsid w:val="00A7325C"/>
    <w:rsid w:val="00A7355F"/>
    <w:rsid w:val="00A7385C"/>
    <w:rsid w:val="00A739A3"/>
    <w:rsid w:val="00A73BF9"/>
    <w:rsid w:val="00A73ED5"/>
    <w:rsid w:val="00A741D1"/>
    <w:rsid w:val="00A7425A"/>
    <w:rsid w:val="00A745D5"/>
    <w:rsid w:val="00A745EB"/>
    <w:rsid w:val="00A747C3"/>
    <w:rsid w:val="00A749B0"/>
    <w:rsid w:val="00A74A04"/>
    <w:rsid w:val="00A74C98"/>
    <w:rsid w:val="00A7509B"/>
    <w:rsid w:val="00A75B87"/>
    <w:rsid w:val="00A7624C"/>
    <w:rsid w:val="00A76EF7"/>
    <w:rsid w:val="00A77020"/>
    <w:rsid w:val="00A77402"/>
    <w:rsid w:val="00A77BAB"/>
    <w:rsid w:val="00A77EEF"/>
    <w:rsid w:val="00A8001E"/>
    <w:rsid w:val="00A8022B"/>
    <w:rsid w:val="00A80334"/>
    <w:rsid w:val="00A8078C"/>
    <w:rsid w:val="00A80E68"/>
    <w:rsid w:val="00A81AC4"/>
    <w:rsid w:val="00A81CB9"/>
    <w:rsid w:val="00A81D59"/>
    <w:rsid w:val="00A820F9"/>
    <w:rsid w:val="00A823B9"/>
    <w:rsid w:val="00A825E4"/>
    <w:rsid w:val="00A82697"/>
    <w:rsid w:val="00A826BA"/>
    <w:rsid w:val="00A826BE"/>
    <w:rsid w:val="00A82824"/>
    <w:rsid w:val="00A82979"/>
    <w:rsid w:val="00A82A4F"/>
    <w:rsid w:val="00A82AAB"/>
    <w:rsid w:val="00A82D83"/>
    <w:rsid w:val="00A82E73"/>
    <w:rsid w:val="00A831FF"/>
    <w:rsid w:val="00A8378A"/>
    <w:rsid w:val="00A838BA"/>
    <w:rsid w:val="00A83DFA"/>
    <w:rsid w:val="00A83E09"/>
    <w:rsid w:val="00A84056"/>
    <w:rsid w:val="00A8411C"/>
    <w:rsid w:val="00A84204"/>
    <w:rsid w:val="00A842BE"/>
    <w:rsid w:val="00A84668"/>
    <w:rsid w:val="00A846FA"/>
    <w:rsid w:val="00A84708"/>
    <w:rsid w:val="00A84978"/>
    <w:rsid w:val="00A84CE4"/>
    <w:rsid w:val="00A84E0B"/>
    <w:rsid w:val="00A85108"/>
    <w:rsid w:val="00A851B9"/>
    <w:rsid w:val="00A854EB"/>
    <w:rsid w:val="00A8567A"/>
    <w:rsid w:val="00A85AD2"/>
    <w:rsid w:val="00A85CF7"/>
    <w:rsid w:val="00A85E12"/>
    <w:rsid w:val="00A85E1B"/>
    <w:rsid w:val="00A85EB2"/>
    <w:rsid w:val="00A8628D"/>
    <w:rsid w:val="00A864CF"/>
    <w:rsid w:val="00A86714"/>
    <w:rsid w:val="00A86A86"/>
    <w:rsid w:val="00A86B0E"/>
    <w:rsid w:val="00A8704C"/>
    <w:rsid w:val="00A8706F"/>
    <w:rsid w:val="00A87088"/>
    <w:rsid w:val="00A87108"/>
    <w:rsid w:val="00A8735B"/>
    <w:rsid w:val="00A8754E"/>
    <w:rsid w:val="00A8770F"/>
    <w:rsid w:val="00A878FE"/>
    <w:rsid w:val="00A87A56"/>
    <w:rsid w:val="00A87A6B"/>
    <w:rsid w:val="00A87CAA"/>
    <w:rsid w:val="00A901F0"/>
    <w:rsid w:val="00A9032C"/>
    <w:rsid w:val="00A904FB"/>
    <w:rsid w:val="00A90A63"/>
    <w:rsid w:val="00A90C3E"/>
    <w:rsid w:val="00A90CB4"/>
    <w:rsid w:val="00A90E73"/>
    <w:rsid w:val="00A9108A"/>
    <w:rsid w:val="00A91220"/>
    <w:rsid w:val="00A91258"/>
    <w:rsid w:val="00A914B6"/>
    <w:rsid w:val="00A918EC"/>
    <w:rsid w:val="00A91AF4"/>
    <w:rsid w:val="00A92122"/>
    <w:rsid w:val="00A923FD"/>
    <w:rsid w:val="00A925EE"/>
    <w:rsid w:val="00A9295C"/>
    <w:rsid w:val="00A92A17"/>
    <w:rsid w:val="00A92B1B"/>
    <w:rsid w:val="00A92DD7"/>
    <w:rsid w:val="00A9329D"/>
    <w:rsid w:val="00A935D8"/>
    <w:rsid w:val="00A93846"/>
    <w:rsid w:val="00A93B37"/>
    <w:rsid w:val="00A93B5A"/>
    <w:rsid w:val="00A93E3D"/>
    <w:rsid w:val="00A94389"/>
    <w:rsid w:val="00A943B7"/>
    <w:rsid w:val="00A94996"/>
    <w:rsid w:val="00A94B47"/>
    <w:rsid w:val="00A94FD4"/>
    <w:rsid w:val="00A951B6"/>
    <w:rsid w:val="00A95479"/>
    <w:rsid w:val="00A9581A"/>
    <w:rsid w:val="00A95879"/>
    <w:rsid w:val="00A95900"/>
    <w:rsid w:val="00A95B6F"/>
    <w:rsid w:val="00A9662B"/>
    <w:rsid w:val="00A968D1"/>
    <w:rsid w:val="00A96C9D"/>
    <w:rsid w:val="00A9709A"/>
    <w:rsid w:val="00A972B6"/>
    <w:rsid w:val="00A97536"/>
    <w:rsid w:val="00A97803"/>
    <w:rsid w:val="00A9790E"/>
    <w:rsid w:val="00A97D0B"/>
    <w:rsid w:val="00A97F69"/>
    <w:rsid w:val="00A97F91"/>
    <w:rsid w:val="00AA0BF3"/>
    <w:rsid w:val="00AA0F0B"/>
    <w:rsid w:val="00AA134C"/>
    <w:rsid w:val="00AA1D47"/>
    <w:rsid w:val="00AA2367"/>
    <w:rsid w:val="00AA23F6"/>
    <w:rsid w:val="00AA2495"/>
    <w:rsid w:val="00AA2681"/>
    <w:rsid w:val="00AA26C2"/>
    <w:rsid w:val="00AA293F"/>
    <w:rsid w:val="00AA2AE7"/>
    <w:rsid w:val="00AA2AFF"/>
    <w:rsid w:val="00AA2BA7"/>
    <w:rsid w:val="00AA2E44"/>
    <w:rsid w:val="00AA2EB4"/>
    <w:rsid w:val="00AA33FB"/>
    <w:rsid w:val="00AA34EC"/>
    <w:rsid w:val="00AA3AAC"/>
    <w:rsid w:val="00AA3AE8"/>
    <w:rsid w:val="00AA3D35"/>
    <w:rsid w:val="00AA405C"/>
    <w:rsid w:val="00AA409A"/>
    <w:rsid w:val="00AA4629"/>
    <w:rsid w:val="00AA4658"/>
    <w:rsid w:val="00AA4854"/>
    <w:rsid w:val="00AA4911"/>
    <w:rsid w:val="00AA4921"/>
    <w:rsid w:val="00AA4B87"/>
    <w:rsid w:val="00AA4BDD"/>
    <w:rsid w:val="00AA542E"/>
    <w:rsid w:val="00AA5494"/>
    <w:rsid w:val="00AA5619"/>
    <w:rsid w:val="00AA56AF"/>
    <w:rsid w:val="00AA5A2B"/>
    <w:rsid w:val="00AA641D"/>
    <w:rsid w:val="00AA6618"/>
    <w:rsid w:val="00AA675A"/>
    <w:rsid w:val="00AA695C"/>
    <w:rsid w:val="00AA6A18"/>
    <w:rsid w:val="00AA6BBD"/>
    <w:rsid w:val="00AA7041"/>
    <w:rsid w:val="00AA710C"/>
    <w:rsid w:val="00AA726A"/>
    <w:rsid w:val="00AA7333"/>
    <w:rsid w:val="00AA73BB"/>
    <w:rsid w:val="00AA7503"/>
    <w:rsid w:val="00AA7716"/>
    <w:rsid w:val="00AA790E"/>
    <w:rsid w:val="00AA7A75"/>
    <w:rsid w:val="00AA7E71"/>
    <w:rsid w:val="00AB04E4"/>
    <w:rsid w:val="00AB0764"/>
    <w:rsid w:val="00AB09F1"/>
    <w:rsid w:val="00AB0A0F"/>
    <w:rsid w:val="00AB0C83"/>
    <w:rsid w:val="00AB14CA"/>
    <w:rsid w:val="00AB1850"/>
    <w:rsid w:val="00AB1899"/>
    <w:rsid w:val="00AB2077"/>
    <w:rsid w:val="00AB20E7"/>
    <w:rsid w:val="00AB2683"/>
    <w:rsid w:val="00AB27F5"/>
    <w:rsid w:val="00AB289F"/>
    <w:rsid w:val="00AB340E"/>
    <w:rsid w:val="00AB34F1"/>
    <w:rsid w:val="00AB3B78"/>
    <w:rsid w:val="00AB3D52"/>
    <w:rsid w:val="00AB3D95"/>
    <w:rsid w:val="00AB3DE8"/>
    <w:rsid w:val="00AB3EDC"/>
    <w:rsid w:val="00AB409D"/>
    <w:rsid w:val="00AB45CC"/>
    <w:rsid w:val="00AB4C67"/>
    <w:rsid w:val="00AB5039"/>
    <w:rsid w:val="00AB542F"/>
    <w:rsid w:val="00AB5695"/>
    <w:rsid w:val="00AB588B"/>
    <w:rsid w:val="00AB5B12"/>
    <w:rsid w:val="00AB5CA9"/>
    <w:rsid w:val="00AB624C"/>
    <w:rsid w:val="00AB6873"/>
    <w:rsid w:val="00AB6971"/>
    <w:rsid w:val="00AB6CCF"/>
    <w:rsid w:val="00AB6CF8"/>
    <w:rsid w:val="00AB6E07"/>
    <w:rsid w:val="00AB6E7D"/>
    <w:rsid w:val="00AB75D9"/>
    <w:rsid w:val="00AB7633"/>
    <w:rsid w:val="00AB7B33"/>
    <w:rsid w:val="00AB7D25"/>
    <w:rsid w:val="00AB7DB2"/>
    <w:rsid w:val="00AB7F59"/>
    <w:rsid w:val="00AC0012"/>
    <w:rsid w:val="00AC0085"/>
    <w:rsid w:val="00AC01E5"/>
    <w:rsid w:val="00AC0241"/>
    <w:rsid w:val="00AC0720"/>
    <w:rsid w:val="00AC09BF"/>
    <w:rsid w:val="00AC0C75"/>
    <w:rsid w:val="00AC0DEC"/>
    <w:rsid w:val="00AC0E13"/>
    <w:rsid w:val="00AC134E"/>
    <w:rsid w:val="00AC14C2"/>
    <w:rsid w:val="00AC1531"/>
    <w:rsid w:val="00AC198F"/>
    <w:rsid w:val="00AC1A7C"/>
    <w:rsid w:val="00AC1AF1"/>
    <w:rsid w:val="00AC1F58"/>
    <w:rsid w:val="00AC22DB"/>
    <w:rsid w:val="00AC237E"/>
    <w:rsid w:val="00AC2418"/>
    <w:rsid w:val="00AC2545"/>
    <w:rsid w:val="00AC262B"/>
    <w:rsid w:val="00AC26D1"/>
    <w:rsid w:val="00AC29E5"/>
    <w:rsid w:val="00AC2C32"/>
    <w:rsid w:val="00AC2FD3"/>
    <w:rsid w:val="00AC3547"/>
    <w:rsid w:val="00AC3693"/>
    <w:rsid w:val="00AC394A"/>
    <w:rsid w:val="00AC3A22"/>
    <w:rsid w:val="00AC3A5F"/>
    <w:rsid w:val="00AC4016"/>
    <w:rsid w:val="00AC4202"/>
    <w:rsid w:val="00AC44D1"/>
    <w:rsid w:val="00AC4903"/>
    <w:rsid w:val="00AC4A10"/>
    <w:rsid w:val="00AC4B1B"/>
    <w:rsid w:val="00AC4B64"/>
    <w:rsid w:val="00AC4D45"/>
    <w:rsid w:val="00AC4E7E"/>
    <w:rsid w:val="00AC54E8"/>
    <w:rsid w:val="00AC568B"/>
    <w:rsid w:val="00AC5892"/>
    <w:rsid w:val="00AC5A11"/>
    <w:rsid w:val="00AC65AC"/>
    <w:rsid w:val="00AC6679"/>
    <w:rsid w:val="00AC674E"/>
    <w:rsid w:val="00AC6856"/>
    <w:rsid w:val="00AC6A15"/>
    <w:rsid w:val="00AC6A26"/>
    <w:rsid w:val="00AC6B27"/>
    <w:rsid w:val="00AC6B75"/>
    <w:rsid w:val="00AC6E2D"/>
    <w:rsid w:val="00AC6E66"/>
    <w:rsid w:val="00AC716C"/>
    <w:rsid w:val="00AC7341"/>
    <w:rsid w:val="00AC7370"/>
    <w:rsid w:val="00AC7913"/>
    <w:rsid w:val="00AC7C5F"/>
    <w:rsid w:val="00AC7FF2"/>
    <w:rsid w:val="00AD0118"/>
    <w:rsid w:val="00AD02E5"/>
    <w:rsid w:val="00AD02F7"/>
    <w:rsid w:val="00AD046D"/>
    <w:rsid w:val="00AD05BB"/>
    <w:rsid w:val="00AD06EF"/>
    <w:rsid w:val="00AD0733"/>
    <w:rsid w:val="00AD08B2"/>
    <w:rsid w:val="00AD09FE"/>
    <w:rsid w:val="00AD1032"/>
    <w:rsid w:val="00AD166D"/>
    <w:rsid w:val="00AD2090"/>
    <w:rsid w:val="00AD20C2"/>
    <w:rsid w:val="00AD20D2"/>
    <w:rsid w:val="00AD224F"/>
    <w:rsid w:val="00AD241E"/>
    <w:rsid w:val="00AD2889"/>
    <w:rsid w:val="00AD2A48"/>
    <w:rsid w:val="00AD2D4B"/>
    <w:rsid w:val="00AD2F6C"/>
    <w:rsid w:val="00AD35CD"/>
    <w:rsid w:val="00AD3792"/>
    <w:rsid w:val="00AD385D"/>
    <w:rsid w:val="00AD3C9A"/>
    <w:rsid w:val="00AD3CB9"/>
    <w:rsid w:val="00AD3E33"/>
    <w:rsid w:val="00AD427F"/>
    <w:rsid w:val="00AD457C"/>
    <w:rsid w:val="00AD493F"/>
    <w:rsid w:val="00AD4968"/>
    <w:rsid w:val="00AD4A7D"/>
    <w:rsid w:val="00AD4B35"/>
    <w:rsid w:val="00AD4B43"/>
    <w:rsid w:val="00AD4C6E"/>
    <w:rsid w:val="00AD4E13"/>
    <w:rsid w:val="00AD512D"/>
    <w:rsid w:val="00AD554D"/>
    <w:rsid w:val="00AD56A2"/>
    <w:rsid w:val="00AD5B68"/>
    <w:rsid w:val="00AD5DD7"/>
    <w:rsid w:val="00AD5F13"/>
    <w:rsid w:val="00AD5F47"/>
    <w:rsid w:val="00AD669E"/>
    <w:rsid w:val="00AD66B2"/>
    <w:rsid w:val="00AD696D"/>
    <w:rsid w:val="00AD6A03"/>
    <w:rsid w:val="00AD7375"/>
    <w:rsid w:val="00AD7387"/>
    <w:rsid w:val="00AD7537"/>
    <w:rsid w:val="00AD7564"/>
    <w:rsid w:val="00AD76A3"/>
    <w:rsid w:val="00AD7701"/>
    <w:rsid w:val="00AD79EA"/>
    <w:rsid w:val="00AD7DAF"/>
    <w:rsid w:val="00AD7FD3"/>
    <w:rsid w:val="00AE005A"/>
    <w:rsid w:val="00AE0212"/>
    <w:rsid w:val="00AE066B"/>
    <w:rsid w:val="00AE0888"/>
    <w:rsid w:val="00AE0A2A"/>
    <w:rsid w:val="00AE0A44"/>
    <w:rsid w:val="00AE0B50"/>
    <w:rsid w:val="00AE0EAB"/>
    <w:rsid w:val="00AE107C"/>
    <w:rsid w:val="00AE10BF"/>
    <w:rsid w:val="00AE11C2"/>
    <w:rsid w:val="00AE1266"/>
    <w:rsid w:val="00AE12BD"/>
    <w:rsid w:val="00AE14BC"/>
    <w:rsid w:val="00AE19D2"/>
    <w:rsid w:val="00AE1A44"/>
    <w:rsid w:val="00AE1BF4"/>
    <w:rsid w:val="00AE1D81"/>
    <w:rsid w:val="00AE21B1"/>
    <w:rsid w:val="00AE237A"/>
    <w:rsid w:val="00AE29F4"/>
    <w:rsid w:val="00AE3570"/>
    <w:rsid w:val="00AE35AE"/>
    <w:rsid w:val="00AE35B5"/>
    <w:rsid w:val="00AE35B9"/>
    <w:rsid w:val="00AE3663"/>
    <w:rsid w:val="00AE38BB"/>
    <w:rsid w:val="00AE3B94"/>
    <w:rsid w:val="00AE3C0A"/>
    <w:rsid w:val="00AE3D46"/>
    <w:rsid w:val="00AE3E2C"/>
    <w:rsid w:val="00AE4297"/>
    <w:rsid w:val="00AE49E0"/>
    <w:rsid w:val="00AE4A0D"/>
    <w:rsid w:val="00AE4D4F"/>
    <w:rsid w:val="00AE4E55"/>
    <w:rsid w:val="00AE510A"/>
    <w:rsid w:val="00AE5783"/>
    <w:rsid w:val="00AE580A"/>
    <w:rsid w:val="00AE5873"/>
    <w:rsid w:val="00AE58DC"/>
    <w:rsid w:val="00AE6340"/>
    <w:rsid w:val="00AE6BF0"/>
    <w:rsid w:val="00AE748B"/>
    <w:rsid w:val="00AE7800"/>
    <w:rsid w:val="00AE7A07"/>
    <w:rsid w:val="00AE7BE4"/>
    <w:rsid w:val="00AF00AC"/>
    <w:rsid w:val="00AF00D4"/>
    <w:rsid w:val="00AF02B1"/>
    <w:rsid w:val="00AF036F"/>
    <w:rsid w:val="00AF0550"/>
    <w:rsid w:val="00AF0AEB"/>
    <w:rsid w:val="00AF0C2F"/>
    <w:rsid w:val="00AF0C32"/>
    <w:rsid w:val="00AF1614"/>
    <w:rsid w:val="00AF1905"/>
    <w:rsid w:val="00AF1B13"/>
    <w:rsid w:val="00AF1E84"/>
    <w:rsid w:val="00AF1F79"/>
    <w:rsid w:val="00AF222F"/>
    <w:rsid w:val="00AF31D7"/>
    <w:rsid w:val="00AF38CC"/>
    <w:rsid w:val="00AF3BED"/>
    <w:rsid w:val="00AF3D7C"/>
    <w:rsid w:val="00AF3FD0"/>
    <w:rsid w:val="00AF4763"/>
    <w:rsid w:val="00AF4B75"/>
    <w:rsid w:val="00AF4C37"/>
    <w:rsid w:val="00AF4D48"/>
    <w:rsid w:val="00AF5023"/>
    <w:rsid w:val="00AF50F7"/>
    <w:rsid w:val="00AF5268"/>
    <w:rsid w:val="00AF53CF"/>
    <w:rsid w:val="00AF5402"/>
    <w:rsid w:val="00AF55B4"/>
    <w:rsid w:val="00AF572F"/>
    <w:rsid w:val="00AF5B81"/>
    <w:rsid w:val="00AF5CA9"/>
    <w:rsid w:val="00AF5EA6"/>
    <w:rsid w:val="00AF61F8"/>
    <w:rsid w:val="00AF6273"/>
    <w:rsid w:val="00AF65CB"/>
    <w:rsid w:val="00AF6777"/>
    <w:rsid w:val="00AF6CA5"/>
    <w:rsid w:val="00AF7254"/>
    <w:rsid w:val="00AF751A"/>
    <w:rsid w:val="00AF773A"/>
    <w:rsid w:val="00AF783A"/>
    <w:rsid w:val="00B00180"/>
    <w:rsid w:val="00B001A2"/>
    <w:rsid w:val="00B004D6"/>
    <w:rsid w:val="00B00D47"/>
    <w:rsid w:val="00B00DA5"/>
    <w:rsid w:val="00B01124"/>
    <w:rsid w:val="00B01164"/>
    <w:rsid w:val="00B012A8"/>
    <w:rsid w:val="00B01530"/>
    <w:rsid w:val="00B0160B"/>
    <w:rsid w:val="00B01A02"/>
    <w:rsid w:val="00B0205D"/>
    <w:rsid w:val="00B020DC"/>
    <w:rsid w:val="00B023EC"/>
    <w:rsid w:val="00B02964"/>
    <w:rsid w:val="00B02BFF"/>
    <w:rsid w:val="00B02DEF"/>
    <w:rsid w:val="00B031ED"/>
    <w:rsid w:val="00B034E4"/>
    <w:rsid w:val="00B03551"/>
    <w:rsid w:val="00B03552"/>
    <w:rsid w:val="00B036D7"/>
    <w:rsid w:val="00B036FB"/>
    <w:rsid w:val="00B03AAB"/>
    <w:rsid w:val="00B03D0E"/>
    <w:rsid w:val="00B03ED3"/>
    <w:rsid w:val="00B04100"/>
    <w:rsid w:val="00B04200"/>
    <w:rsid w:val="00B04540"/>
    <w:rsid w:val="00B04E00"/>
    <w:rsid w:val="00B051A9"/>
    <w:rsid w:val="00B051D3"/>
    <w:rsid w:val="00B055EF"/>
    <w:rsid w:val="00B05DBE"/>
    <w:rsid w:val="00B06495"/>
    <w:rsid w:val="00B06BCE"/>
    <w:rsid w:val="00B076C8"/>
    <w:rsid w:val="00B0784F"/>
    <w:rsid w:val="00B07870"/>
    <w:rsid w:val="00B07908"/>
    <w:rsid w:val="00B07A4E"/>
    <w:rsid w:val="00B07AE6"/>
    <w:rsid w:val="00B101EA"/>
    <w:rsid w:val="00B10470"/>
    <w:rsid w:val="00B10603"/>
    <w:rsid w:val="00B107A2"/>
    <w:rsid w:val="00B107B0"/>
    <w:rsid w:val="00B10FA2"/>
    <w:rsid w:val="00B11A2B"/>
    <w:rsid w:val="00B11D0C"/>
    <w:rsid w:val="00B125A0"/>
    <w:rsid w:val="00B12640"/>
    <w:rsid w:val="00B12854"/>
    <w:rsid w:val="00B12867"/>
    <w:rsid w:val="00B12B56"/>
    <w:rsid w:val="00B12E1C"/>
    <w:rsid w:val="00B138B0"/>
    <w:rsid w:val="00B13A09"/>
    <w:rsid w:val="00B13B9F"/>
    <w:rsid w:val="00B13D25"/>
    <w:rsid w:val="00B14073"/>
    <w:rsid w:val="00B14177"/>
    <w:rsid w:val="00B1442F"/>
    <w:rsid w:val="00B146C2"/>
    <w:rsid w:val="00B149C3"/>
    <w:rsid w:val="00B14F3A"/>
    <w:rsid w:val="00B155C8"/>
    <w:rsid w:val="00B15602"/>
    <w:rsid w:val="00B1564F"/>
    <w:rsid w:val="00B15B7A"/>
    <w:rsid w:val="00B15BC4"/>
    <w:rsid w:val="00B15BF5"/>
    <w:rsid w:val="00B15D02"/>
    <w:rsid w:val="00B1615E"/>
    <w:rsid w:val="00B163C0"/>
    <w:rsid w:val="00B1658C"/>
    <w:rsid w:val="00B16615"/>
    <w:rsid w:val="00B16705"/>
    <w:rsid w:val="00B1679C"/>
    <w:rsid w:val="00B167B9"/>
    <w:rsid w:val="00B16821"/>
    <w:rsid w:val="00B16B6B"/>
    <w:rsid w:val="00B17130"/>
    <w:rsid w:val="00B17191"/>
    <w:rsid w:val="00B1745F"/>
    <w:rsid w:val="00B175DD"/>
    <w:rsid w:val="00B17978"/>
    <w:rsid w:val="00B17B21"/>
    <w:rsid w:val="00B17D33"/>
    <w:rsid w:val="00B17F4C"/>
    <w:rsid w:val="00B201F5"/>
    <w:rsid w:val="00B2095F"/>
    <w:rsid w:val="00B20AFF"/>
    <w:rsid w:val="00B20F05"/>
    <w:rsid w:val="00B211DD"/>
    <w:rsid w:val="00B211DE"/>
    <w:rsid w:val="00B2126A"/>
    <w:rsid w:val="00B21665"/>
    <w:rsid w:val="00B217F3"/>
    <w:rsid w:val="00B21979"/>
    <w:rsid w:val="00B21B68"/>
    <w:rsid w:val="00B21B9D"/>
    <w:rsid w:val="00B21FE6"/>
    <w:rsid w:val="00B22A21"/>
    <w:rsid w:val="00B22BD2"/>
    <w:rsid w:val="00B22F28"/>
    <w:rsid w:val="00B22F8B"/>
    <w:rsid w:val="00B2322B"/>
    <w:rsid w:val="00B23938"/>
    <w:rsid w:val="00B23A62"/>
    <w:rsid w:val="00B23C51"/>
    <w:rsid w:val="00B2401A"/>
    <w:rsid w:val="00B243D0"/>
    <w:rsid w:val="00B25094"/>
    <w:rsid w:val="00B252CE"/>
    <w:rsid w:val="00B259F6"/>
    <w:rsid w:val="00B2606D"/>
    <w:rsid w:val="00B26225"/>
    <w:rsid w:val="00B2641A"/>
    <w:rsid w:val="00B26906"/>
    <w:rsid w:val="00B269DF"/>
    <w:rsid w:val="00B26ACC"/>
    <w:rsid w:val="00B26BC0"/>
    <w:rsid w:val="00B26D11"/>
    <w:rsid w:val="00B26DED"/>
    <w:rsid w:val="00B26FEA"/>
    <w:rsid w:val="00B271EC"/>
    <w:rsid w:val="00B278BA"/>
    <w:rsid w:val="00B27C7E"/>
    <w:rsid w:val="00B302EA"/>
    <w:rsid w:val="00B30C79"/>
    <w:rsid w:val="00B30DF2"/>
    <w:rsid w:val="00B30F14"/>
    <w:rsid w:val="00B3103D"/>
    <w:rsid w:val="00B310BF"/>
    <w:rsid w:val="00B315AF"/>
    <w:rsid w:val="00B31CCF"/>
    <w:rsid w:val="00B31D42"/>
    <w:rsid w:val="00B31E32"/>
    <w:rsid w:val="00B32514"/>
    <w:rsid w:val="00B3299C"/>
    <w:rsid w:val="00B32C7C"/>
    <w:rsid w:val="00B3317C"/>
    <w:rsid w:val="00B33418"/>
    <w:rsid w:val="00B3369B"/>
    <w:rsid w:val="00B336A6"/>
    <w:rsid w:val="00B33725"/>
    <w:rsid w:val="00B338C8"/>
    <w:rsid w:val="00B33932"/>
    <w:rsid w:val="00B33FDD"/>
    <w:rsid w:val="00B3427B"/>
    <w:rsid w:val="00B343EB"/>
    <w:rsid w:val="00B34A61"/>
    <w:rsid w:val="00B34AB8"/>
    <w:rsid w:val="00B34C66"/>
    <w:rsid w:val="00B34D94"/>
    <w:rsid w:val="00B34EB5"/>
    <w:rsid w:val="00B35119"/>
    <w:rsid w:val="00B35155"/>
    <w:rsid w:val="00B355E7"/>
    <w:rsid w:val="00B3577E"/>
    <w:rsid w:val="00B36239"/>
    <w:rsid w:val="00B366D4"/>
    <w:rsid w:val="00B36BC0"/>
    <w:rsid w:val="00B36BF5"/>
    <w:rsid w:val="00B37502"/>
    <w:rsid w:val="00B37525"/>
    <w:rsid w:val="00B3764A"/>
    <w:rsid w:val="00B3792E"/>
    <w:rsid w:val="00B407A9"/>
    <w:rsid w:val="00B40836"/>
    <w:rsid w:val="00B40AAC"/>
    <w:rsid w:val="00B40C02"/>
    <w:rsid w:val="00B41099"/>
    <w:rsid w:val="00B41103"/>
    <w:rsid w:val="00B41375"/>
    <w:rsid w:val="00B413CB"/>
    <w:rsid w:val="00B416E6"/>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851"/>
    <w:rsid w:val="00B43898"/>
    <w:rsid w:val="00B439A4"/>
    <w:rsid w:val="00B43ABD"/>
    <w:rsid w:val="00B43C01"/>
    <w:rsid w:val="00B440BE"/>
    <w:rsid w:val="00B44174"/>
    <w:rsid w:val="00B4440D"/>
    <w:rsid w:val="00B4441D"/>
    <w:rsid w:val="00B4456E"/>
    <w:rsid w:val="00B4470C"/>
    <w:rsid w:val="00B4498C"/>
    <w:rsid w:val="00B44D86"/>
    <w:rsid w:val="00B44E4C"/>
    <w:rsid w:val="00B450E5"/>
    <w:rsid w:val="00B45225"/>
    <w:rsid w:val="00B4546D"/>
    <w:rsid w:val="00B45612"/>
    <w:rsid w:val="00B456A2"/>
    <w:rsid w:val="00B45B6D"/>
    <w:rsid w:val="00B45E87"/>
    <w:rsid w:val="00B46294"/>
    <w:rsid w:val="00B4655E"/>
    <w:rsid w:val="00B46E2E"/>
    <w:rsid w:val="00B46EB4"/>
    <w:rsid w:val="00B4790F"/>
    <w:rsid w:val="00B47AB7"/>
    <w:rsid w:val="00B47FD4"/>
    <w:rsid w:val="00B501DD"/>
    <w:rsid w:val="00B50562"/>
    <w:rsid w:val="00B5077B"/>
    <w:rsid w:val="00B50C8A"/>
    <w:rsid w:val="00B50D41"/>
    <w:rsid w:val="00B50F1B"/>
    <w:rsid w:val="00B51420"/>
    <w:rsid w:val="00B5168B"/>
    <w:rsid w:val="00B51957"/>
    <w:rsid w:val="00B51AD0"/>
    <w:rsid w:val="00B51C75"/>
    <w:rsid w:val="00B51FC9"/>
    <w:rsid w:val="00B524B7"/>
    <w:rsid w:val="00B52E68"/>
    <w:rsid w:val="00B53265"/>
    <w:rsid w:val="00B53339"/>
    <w:rsid w:val="00B53351"/>
    <w:rsid w:val="00B543B6"/>
    <w:rsid w:val="00B544E4"/>
    <w:rsid w:val="00B54BFA"/>
    <w:rsid w:val="00B54C90"/>
    <w:rsid w:val="00B54DD8"/>
    <w:rsid w:val="00B55680"/>
    <w:rsid w:val="00B558BD"/>
    <w:rsid w:val="00B559D8"/>
    <w:rsid w:val="00B56070"/>
    <w:rsid w:val="00B560EF"/>
    <w:rsid w:val="00B567A5"/>
    <w:rsid w:val="00B572C0"/>
    <w:rsid w:val="00B57318"/>
    <w:rsid w:val="00B57C3D"/>
    <w:rsid w:val="00B604DD"/>
    <w:rsid w:val="00B60E22"/>
    <w:rsid w:val="00B6107C"/>
    <w:rsid w:val="00B610C8"/>
    <w:rsid w:val="00B61929"/>
    <w:rsid w:val="00B61D60"/>
    <w:rsid w:val="00B6216E"/>
    <w:rsid w:val="00B62746"/>
    <w:rsid w:val="00B627D6"/>
    <w:rsid w:val="00B62906"/>
    <w:rsid w:val="00B629C4"/>
    <w:rsid w:val="00B62C7B"/>
    <w:rsid w:val="00B62E20"/>
    <w:rsid w:val="00B62E3F"/>
    <w:rsid w:val="00B62E51"/>
    <w:rsid w:val="00B63496"/>
    <w:rsid w:val="00B63B0E"/>
    <w:rsid w:val="00B63BFA"/>
    <w:rsid w:val="00B63DEA"/>
    <w:rsid w:val="00B63F5F"/>
    <w:rsid w:val="00B64781"/>
    <w:rsid w:val="00B64B34"/>
    <w:rsid w:val="00B64C10"/>
    <w:rsid w:val="00B64FA4"/>
    <w:rsid w:val="00B6503D"/>
    <w:rsid w:val="00B650F4"/>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0EA"/>
    <w:rsid w:val="00B671ED"/>
    <w:rsid w:val="00B674FD"/>
    <w:rsid w:val="00B67792"/>
    <w:rsid w:val="00B6785C"/>
    <w:rsid w:val="00B70292"/>
    <w:rsid w:val="00B70485"/>
    <w:rsid w:val="00B70877"/>
    <w:rsid w:val="00B70A1F"/>
    <w:rsid w:val="00B70C75"/>
    <w:rsid w:val="00B70EBE"/>
    <w:rsid w:val="00B70FA1"/>
    <w:rsid w:val="00B71164"/>
    <w:rsid w:val="00B7126F"/>
    <w:rsid w:val="00B712AD"/>
    <w:rsid w:val="00B71769"/>
    <w:rsid w:val="00B717A2"/>
    <w:rsid w:val="00B71833"/>
    <w:rsid w:val="00B71D8E"/>
    <w:rsid w:val="00B72373"/>
    <w:rsid w:val="00B72392"/>
    <w:rsid w:val="00B72455"/>
    <w:rsid w:val="00B72549"/>
    <w:rsid w:val="00B72720"/>
    <w:rsid w:val="00B72776"/>
    <w:rsid w:val="00B727F0"/>
    <w:rsid w:val="00B728A2"/>
    <w:rsid w:val="00B72AE7"/>
    <w:rsid w:val="00B72CCD"/>
    <w:rsid w:val="00B72CF8"/>
    <w:rsid w:val="00B72DCA"/>
    <w:rsid w:val="00B73059"/>
    <w:rsid w:val="00B7341F"/>
    <w:rsid w:val="00B736E5"/>
    <w:rsid w:val="00B7377E"/>
    <w:rsid w:val="00B73A2E"/>
    <w:rsid w:val="00B741AD"/>
    <w:rsid w:val="00B74722"/>
    <w:rsid w:val="00B749F2"/>
    <w:rsid w:val="00B74A87"/>
    <w:rsid w:val="00B74AF1"/>
    <w:rsid w:val="00B74CE1"/>
    <w:rsid w:val="00B7509C"/>
    <w:rsid w:val="00B75568"/>
    <w:rsid w:val="00B756C0"/>
    <w:rsid w:val="00B75707"/>
    <w:rsid w:val="00B7593D"/>
    <w:rsid w:val="00B75FF5"/>
    <w:rsid w:val="00B7622C"/>
    <w:rsid w:val="00B764CF"/>
    <w:rsid w:val="00B76524"/>
    <w:rsid w:val="00B7681F"/>
    <w:rsid w:val="00B76908"/>
    <w:rsid w:val="00B774C7"/>
    <w:rsid w:val="00B774ED"/>
    <w:rsid w:val="00B7792D"/>
    <w:rsid w:val="00B77973"/>
    <w:rsid w:val="00B77D77"/>
    <w:rsid w:val="00B8010F"/>
    <w:rsid w:val="00B80185"/>
    <w:rsid w:val="00B80C66"/>
    <w:rsid w:val="00B80CA2"/>
    <w:rsid w:val="00B81202"/>
    <w:rsid w:val="00B8121E"/>
    <w:rsid w:val="00B8146A"/>
    <w:rsid w:val="00B81702"/>
    <w:rsid w:val="00B823AC"/>
    <w:rsid w:val="00B823EF"/>
    <w:rsid w:val="00B829FC"/>
    <w:rsid w:val="00B836BE"/>
    <w:rsid w:val="00B8436C"/>
    <w:rsid w:val="00B84A70"/>
    <w:rsid w:val="00B85069"/>
    <w:rsid w:val="00B851EA"/>
    <w:rsid w:val="00B852D6"/>
    <w:rsid w:val="00B856A4"/>
    <w:rsid w:val="00B85AB6"/>
    <w:rsid w:val="00B85D02"/>
    <w:rsid w:val="00B86507"/>
    <w:rsid w:val="00B8670D"/>
    <w:rsid w:val="00B86960"/>
    <w:rsid w:val="00B869C0"/>
    <w:rsid w:val="00B86ABA"/>
    <w:rsid w:val="00B86AE4"/>
    <w:rsid w:val="00B86C71"/>
    <w:rsid w:val="00B86CD3"/>
    <w:rsid w:val="00B86E92"/>
    <w:rsid w:val="00B870CD"/>
    <w:rsid w:val="00B87125"/>
    <w:rsid w:val="00B8745B"/>
    <w:rsid w:val="00B9039B"/>
    <w:rsid w:val="00B90845"/>
    <w:rsid w:val="00B90B34"/>
    <w:rsid w:val="00B90D30"/>
    <w:rsid w:val="00B90D4C"/>
    <w:rsid w:val="00B91074"/>
    <w:rsid w:val="00B91490"/>
    <w:rsid w:val="00B9160D"/>
    <w:rsid w:val="00B91B9A"/>
    <w:rsid w:val="00B91CC7"/>
    <w:rsid w:val="00B91FBC"/>
    <w:rsid w:val="00B9267B"/>
    <w:rsid w:val="00B927A1"/>
    <w:rsid w:val="00B92FDB"/>
    <w:rsid w:val="00B93184"/>
    <w:rsid w:val="00B93582"/>
    <w:rsid w:val="00B93A41"/>
    <w:rsid w:val="00B93ECF"/>
    <w:rsid w:val="00B93F23"/>
    <w:rsid w:val="00B9470E"/>
    <w:rsid w:val="00B948DF"/>
    <w:rsid w:val="00B94AE6"/>
    <w:rsid w:val="00B94D47"/>
    <w:rsid w:val="00B94E08"/>
    <w:rsid w:val="00B95124"/>
    <w:rsid w:val="00B952AE"/>
    <w:rsid w:val="00B959DA"/>
    <w:rsid w:val="00B95B24"/>
    <w:rsid w:val="00B963AB"/>
    <w:rsid w:val="00B96445"/>
    <w:rsid w:val="00B9670E"/>
    <w:rsid w:val="00B96CD4"/>
    <w:rsid w:val="00B96E40"/>
    <w:rsid w:val="00B9712B"/>
    <w:rsid w:val="00B971AD"/>
    <w:rsid w:val="00B972E4"/>
    <w:rsid w:val="00B97447"/>
    <w:rsid w:val="00B97632"/>
    <w:rsid w:val="00B97677"/>
    <w:rsid w:val="00B97819"/>
    <w:rsid w:val="00B978BA"/>
    <w:rsid w:val="00B97C98"/>
    <w:rsid w:val="00B97D56"/>
    <w:rsid w:val="00B97E84"/>
    <w:rsid w:val="00B97F7C"/>
    <w:rsid w:val="00B97F9F"/>
    <w:rsid w:val="00BA006B"/>
    <w:rsid w:val="00BA0470"/>
    <w:rsid w:val="00BA05D0"/>
    <w:rsid w:val="00BA0704"/>
    <w:rsid w:val="00BA084D"/>
    <w:rsid w:val="00BA0BEB"/>
    <w:rsid w:val="00BA12A2"/>
    <w:rsid w:val="00BA142F"/>
    <w:rsid w:val="00BA147C"/>
    <w:rsid w:val="00BA1771"/>
    <w:rsid w:val="00BA185D"/>
    <w:rsid w:val="00BA1875"/>
    <w:rsid w:val="00BA18F3"/>
    <w:rsid w:val="00BA24BF"/>
    <w:rsid w:val="00BA289A"/>
    <w:rsid w:val="00BA2ACF"/>
    <w:rsid w:val="00BA2B78"/>
    <w:rsid w:val="00BA30B7"/>
    <w:rsid w:val="00BA335B"/>
    <w:rsid w:val="00BA37EC"/>
    <w:rsid w:val="00BA3AEC"/>
    <w:rsid w:val="00BA3DE1"/>
    <w:rsid w:val="00BA3E55"/>
    <w:rsid w:val="00BA3FC7"/>
    <w:rsid w:val="00BA4248"/>
    <w:rsid w:val="00BA44BB"/>
    <w:rsid w:val="00BA4664"/>
    <w:rsid w:val="00BA48A3"/>
    <w:rsid w:val="00BA4B2F"/>
    <w:rsid w:val="00BA4C1D"/>
    <w:rsid w:val="00BA4E92"/>
    <w:rsid w:val="00BA5340"/>
    <w:rsid w:val="00BA5382"/>
    <w:rsid w:val="00BA5624"/>
    <w:rsid w:val="00BA5772"/>
    <w:rsid w:val="00BA5785"/>
    <w:rsid w:val="00BA57B8"/>
    <w:rsid w:val="00BA58CC"/>
    <w:rsid w:val="00BA5A27"/>
    <w:rsid w:val="00BA5B3D"/>
    <w:rsid w:val="00BA5BF6"/>
    <w:rsid w:val="00BA5DD4"/>
    <w:rsid w:val="00BA614B"/>
    <w:rsid w:val="00BA67EE"/>
    <w:rsid w:val="00BA693C"/>
    <w:rsid w:val="00BA6C50"/>
    <w:rsid w:val="00BA6C5D"/>
    <w:rsid w:val="00BA7024"/>
    <w:rsid w:val="00BA7623"/>
    <w:rsid w:val="00BA76D1"/>
    <w:rsid w:val="00BA786E"/>
    <w:rsid w:val="00BA7A4B"/>
    <w:rsid w:val="00BA7D89"/>
    <w:rsid w:val="00BA7DCA"/>
    <w:rsid w:val="00BA7F5B"/>
    <w:rsid w:val="00BB0362"/>
    <w:rsid w:val="00BB0508"/>
    <w:rsid w:val="00BB0558"/>
    <w:rsid w:val="00BB0853"/>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67D"/>
    <w:rsid w:val="00BB2B5F"/>
    <w:rsid w:val="00BB2BEA"/>
    <w:rsid w:val="00BB2EE0"/>
    <w:rsid w:val="00BB2F76"/>
    <w:rsid w:val="00BB3224"/>
    <w:rsid w:val="00BB327D"/>
    <w:rsid w:val="00BB3477"/>
    <w:rsid w:val="00BB393D"/>
    <w:rsid w:val="00BB3AE6"/>
    <w:rsid w:val="00BB3D5B"/>
    <w:rsid w:val="00BB3DAC"/>
    <w:rsid w:val="00BB3EA2"/>
    <w:rsid w:val="00BB4005"/>
    <w:rsid w:val="00BB42B6"/>
    <w:rsid w:val="00BB444D"/>
    <w:rsid w:val="00BB47CB"/>
    <w:rsid w:val="00BB4ACB"/>
    <w:rsid w:val="00BB4B8B"/>
    <w:rsid w:val="00BB4C92"/>
    <w:rsid w:val="00BB4CB7"/>
    <w:rsid w:val="00BB5156"/>
    <w:rsid w:val="00BB52C9"/>
    <w:rsid w:val="00BB542C"/>
    <w:rsid w:val="00BB5541"/>
    <w:rsid w:val="00BB55AE"/>
    <w:rsid w:val="00BB55E7"/>
    <w:rsid w:val="00BB55F6"/>
    <w:rsid w:val="00BB5A8D"/>
    <w:rsid w:val="00BB5B03"/>
    <w:rsid w:val="00BB5BD2"/>
    <w:rsid w:val="00BB5D00"/>
    <w:rsid w:val="00BB6126"/>
    <w:rsid w:val="00BB61ED"/>
    <w:rsid w:val="00BB6276"/>
    <w:rsid w:val="00BB6526"/>
    <w:rsid w:val="00BB69DC"/>
    <w:rsid w:val="00BB6A53"/>
    <w:rsid w:val="00BB6AE1"/>
    <w:rsid w:val="00BB6E14"/>
    <w:rsid w:val="00BB7040"/>
    <w:rsid w:val="00BB7155"/>
    <w:rsid w:val="00BB73F8"/>
    <w:rsid w:val="00BB7AEB"/>
    <w:rsid w:val="00BB7CE7"/>
    <w:rsid w:val="00BB7E2D"/>
    <w:rsid w:val="00BB7E49"/>
    <w:rsid w:val="00BC09DB"/>
    <w:rsid w:val="00BC0ACB"/>
    <w:rsid w:val="00BC0FF9"/>
    <w:rsid w:val="00BC1252"/>
    <w:rsid w:val="00BC1274"/>
    <w:rsid w:val="00BC1410"/>
    <w:rsid w:val="00BC1498"/>
    <w:rsid w:val="00BC14AC"/>
    <w:rsid w:val="00BC1B4B"/>
    <w:rsid w:val="00BC2002"/>
    <w:rsid w:val="00BC20F5"/>
    <w:rsid w:val="00BC2660"/>
    <w:rsid w:val="00BC2D88"/>
    <w:rsid w:val="00BC2DCC"/>
    <w:rsid w:val="00BC326A"/>
    <w:rsid w:val="00BC34A7"/>
    <w:rsid w:val="00BC34AA"/>
    <w:rsid w:val="00BC3583"/>
    <w:rsid w:val="00BC35FB"/>
    <w:rsid w:val="00BC3918"/>
    <w:rsid w:val="00BC3A49"/>
    <w:rsid w:val="00BC3B3E"/>
    <w:rsid w:val="00BC3C85"/>
    <w:rsid w:val="00BC41E6"/>
    <w:rsid w:val="00BC49A1"/>
    <w:rsid w:val="00BC49B0"/>
    <w:rsid w:val="00BC4A23"/>
    <w:rsid w:val="00BC4FC4"/>
    <w:rsid w:val="00BC5178"/>
    <w:rsid w:val="00BC540A"/>
    <w:rsid w:val="00BC5E60"/>
    <w:rsid w:val="00BC61B5"/>
    <w:rsid w:val="00BC6280"/>
    <w:rsid w:val="00BC6609"/>
    <w:rsid w:val="00BC6774"/>
    <w:rsid w:val="00BC6A6B"/>
    <w:rsid w:val="00BC6D70"/>
    <w:rsid w:val="00BC6F1C"/>
    <w:rsid w:val="00BC7162"/>
    <w:rsid w:val="00BC76D7"/>
    <w:rsid w:val="00BC77F9"/>
    <w:rsid w:val="00BD04CA"/>
    <w:rsid w:val="00BD05A8"/>
    <w:rsid w:val="00BD0839"/>
    <w:rsid w:val="00BD0CDF"/>
    <w:rsid w:val="00BD0E9A"/>
    <w:rsid w:val="00BD10B9"/>
    <w:rsid w:val="00BD114A"/>
    <w:rsid w:val="00BD13EA"/>
    <w:rsid w:val="00BD1717"/>
    <w:rsid w:val="00BD1A66"/>
    <w:rsid w:val="00BD2907"/>
    <w:rsid w:val="00BD2D88"/>
    <w:rsid w:val="00BD2FA6"/>
    <w:rsid w:val="00BD3430"/>
    <w:rsid w:val="00BD3523"/>
    <w:rsid w:val="00BD373F"/>
    <w:rsid w:val="00BD37CC"/>
    <w:rsid w:val="00BD3AC0"/>
    <w:rsid w:val="00BD4422"/>
    <w:rsid w:val="00BD44ED"/>
    <w:rsid w:val="00BD44F2"/>
    <w:rsid w:val="00BD45B5"/>
    <w:rsid w:val="00BD45C3"/>
    <w:rsid w:val="00BD4792"/>
    <w:rsid w:val="00BD48A1"/>
    <w:rsid w:val="00BD4BEE"/>
    <w:rsid w:val="00BD4C28"/>
    <w:rsid w:val="00BD4E26"/>
    <w:rsid w:val="00BD50BA"/>
    <w:rsid w:val="00BD527C"/>
    <w:rsid w:val="00BD53D3"/>
    <w:rsid w:val="00BD56AD"/>
    <w:rsid w:val="00BD5956"/>
    <w:rsid w:val="00BD5A44"/>
    <w:rsid w:val="00BD6A90"/>
    <w:rsid w:val="00BD6B72"/>
    <w:rsid w:val="00BD70DB"/>
    <w:rsid w:val="00BD70F0"/>
    <w:rsid w:val="00BD740D"/>
    <w:rsid w:val="00BD7418"/>
    <w:rsid w:val="00BD77A8"/>
    <w:rsid w:val="00BD7980"/>
    <w:rsid w:val="00BE05A9"/>
    <w:rsid w:val="00BE0B83"/>
    <w:rsid w:val="00BE0C62"/>
    <w:rsid w:val="00BE0CEC"/>
    <w:rsid w:val="00BE0D45"/>
    <w:rsid w:val="00BE12FE"/>
    <w:rsid w:val="00BE12FF"/>
    <w:rsid w:val="00BE1338"/>
    <w:rsid w:val="00BE1F05"/>
    <w:rsid w:val="00BE1F08"/>
    <w:rsid w:val="00BE20A3"/>
    <w:rsid w:val="00BE272E"/>
    <w:rsid w:val="00BE2C7E"/>
    <w:rsid w:val="00BE2D32"/>
    <w:rsid w:val="00BE33B3"/>
    <w:rsid w:val="00BE36A4"/>
    <w:rsid w:val="00BE38D9"/>
    <w:rsid w:val="00BE3902"/>
    <w:rsid w:val="00BE3A25"/>
    <w:rsid w:val="00BE40B4"/>
    <w:rsid w:val="00BE4120"/>
    <w:rsid w:val="00BE41E2"/>
    <w:rsid w:val="00BE41EE"/>
    <w:rsid w:val="00BE45CD"/>
    <w:rsid w:val="00BE4671"/>
    <w:rsid w:val="00BE48F4"/>
    <w:rsid w:val="00BE5382"/>
    <w:rsid w:val="00BE5447"/>
    <w:rsid w:val="00BE56C8"/>
    <w:rsid w:val="00BE5A02"/>
    <w:rsid w:val="00BE5EAE"/>
    <w:rsid w:val="00BE5EFD"/>
    <w:rsid w:val="00BE5F0F"/>
    <w:rsid w:val="00BE60E4"/>
    <w:rsid w:val="00BE6868"/>
    <w:rsid w:val="00BE6EC3"/>
    <w:rsid w:val="00BE7518"/>
    <w:rsid w:val="00BE7F4C"/>
    <w:rsid w:val="00BE7FA7"/>
    <w:rsid w:val="00BF00F3"/>
    <w:rsid w:val="00BF05E1"/>
    <w:rsid w:val="00BF0912"/>
    <w:rsid w:val="00BF0BDC"/>
    <w:rsid w:val="00BF0C65"/>
    <w:rsid w:val="00BF0E5B"/>
    <w:rsid w:val="00BF10B2"/>
    <w:rsid w:val="00BF126B"/>
    <w:rsid w:val="00BF1ED0"/>
    <w:rsid w:val="00BF2384"/>
    <w:rsid w:val="00BF2439"/>
    <w:rsid w:val="00BF2628"/>
    <w:rsid w:val="00BF2707"/>
    <w:rsid w:val="00BF2AC2"/>
    <w:rsid w:val="00BF2B41"/>
    <w:rsid w:val="00BF2E7D"/>
    <w:rsid w:val="00BF3375"/>
    <w:rsid w:val="00BF3522"/>
    <w:rsid w:val="00BF3BDC"/>
    <w:rsid w:val="00BF3BE6"/>
    <w:rsid w:val="00BF4776"/>
    <w:rsid w:val="00BF488E"/>
    <w:rsid w:val="00BF48AB"/>
    <w:rsid w:val="00BF4921"/>
    <w:rsid w:val="00BF4DF0"/>
    <w:rsid w:val="00BF5140"/>
    <w:rsid w:val="00BF5463"/>
    <w:rsid w:val="00BF630A"/>
    <w:rsid w:val="00BF6614"/>
    <w:rsid w:val="00BF6B1C"/>
    <w:rsid w:val="00BF6B7C"/>
    <w:rsid w:val="00BF6C12"/>
    <w:rsid w:val="00BF6F81"/>
    <w:rsid w:val="00BF700A"/>
    <w:rsid w:val="00BF7130"/>
    <w:rsid w:val="00BF732B"/>
    <w:rsid w:val="00BF7793"/>
    <w:rsid w:val="00BF7810"/>
    <w:rsid w:val="00BF7BF9"/>
    <w:rsid w:val="00BF7D7F"/>
    <w:rsid w:val="00BF7EC0"/>
    <w:rsid w:val="00C000CE"/>
    <w:rsid w:val="00C0014C"/>
    <w:rsid w:val="00C0059C"/>
    <w:rsid w:val="00C00C4B"/>
    <w:rsid w:val="00C00E17"/>
    <w:rsid w:val="00C01755"/>
    <w:rsid w:val="00C019FF"/>
    <w:rsid w:val="00C01A95"/>
    <w:rsid w:val="00C01B05"/>
    <w:rsid w:val="00C01BDA"/>
    <w:rsid w:val="00C01C53"/>
    <w:rsid w:val="00C01E16"/>
    <w:rsid w:val="00C01E71"/>
    <w:rsid w:val="00C025C3"/>
    <w:rsid w:val="00C02BE4"/>
    <w:rsid w:val="00C02DB6"/>
    <w:rsid w:val="00C03AE2"/>
    <w:rsid w:val="00C03AF0"/>
    <w:rsid w:val="00C03BA1"/>
    <w:rsid w:val="00C03C6F"/>
    <w:rsid w:val="00C03C8F"/>
    <w:rsid w:val="00C03DB1"/>
    <w:rsid w:val="00C044AE"/>
    <w:rsid w:val="00C049AE"/>
    <w:rsid w:val="00C04CDD"/>
    <w:rsid w:val="00C05293"/>
    <w:rsid w:val="00C05556"/>
    <w:rsid w:val="00C0557F"/>
    <w:rsid w:val="00C05C09"/>
    <w:rsid w:val="00C05FAF"/>
    <w:rsid w:val="00C0614F"/>
    <w:rsid w:val="00C06252"/>
    <w:rsid w:val="00C06255"/>
    <w:rsid w:val="00C06942"/>
    <w:rsid w:val="00C06AB3"/>
    <w:rsid w:val="00C06B1C"/>
    <w:rsid w:val="00C06DB2"/>
    <w:rsid w:val="00C07090"/>
    <w:rsid w:val="00C0711D"/>
    <w:rsid w:val="00C07440"/>
    <w:rsid w:val="00C07567"/>
    <w:rsid w:val="00C0792F"/>
    <w:rsid w:val="00C10268"/>
    <w:rsid w:val="00C105E0"/>
    <w:rsid w:val="00C10670"/>
    <w:rsid w:val="00C10688"/>
    <w:rsid w:val="00C10F52"/>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9A8"/>
    <w:rsid w:val="00C12BF7"/>
    <w:rsid w:val="00C12D38"/>
    <w:rsid w:val="00C12FEC"/>
    <w:rsid w:val="00C13889"/>
    <w:rsid w:val="00C13D6D"/>
    <w:rsid w:val="00C145C4"/>
    <w:rsid w:val="00C14A50"/>
    <w:rsid w:val="00C14F18"/>
    <w:rsid w:val="00C15398"/>
    <w:rsid w:val="00C15BAD"/>
    <w:rsid w:val="00C1609F"/>
    <w:rsid w:val="00C1610C"/>
    <w:rsid w:val="00C16583"/>
    <w:rsid w:val="00C16AFD"/>
    <w:rsid w:val="00C16C39"/>
    <w:rsid w:val="00C16ECA"/>
    <w:rsid w:val="00C17029"/>
    <w:rsid w:val="00C1719B"/>
    <w:rsid w:val="00C1734A"/>
    <w:rsid w:val="00C175FB"/>
    <w:rsid w:val="00C1764E"/>
    <w:rsid w:val="00C177F3"/>
    <w:rsid w:val="00C17848"/>
    <w:rsid w:val="00C17925"/>
    <w:rsid w:val="00C17A00"/>
    <w:rsid w:val="00C17E57"/>
    <w:rsid w:val="00C17E9B"/>
    <w:rsid w:val="00C17EC9"/>
    <w:rsid w:val="00C17FD4"/>
    <w:rsid w:val="00C17FD9"/>
    <w:rsid w:val="00C20664"/>
    <w:rsid w:val="00C20775"/>
    <w:rsid w:val="00C207DF"/>
    <w:rsid w:val="00C21325"/>
    <w:rsid w:val="00C213C4"/>
    <w:rsid w:val="00C2147D"/>
    <w:rsid w:val="00C21AE6"/>
    <w:rsid w:val="00C21B3D"/>
    <w:rsid w:val="00C21D63"/>
    <w:rsid w:val="00C21E8A"/>
    <w:rsid w:val="00C21EAA"/>
    <w:rsid w:val="00C222DB"/>
    <w:rsid w:val="00C22483"/>
    <w:rsid w:val="00C22876"/>
    <w:rsid w:val="00C22B5C"/>
    <w:rsid w:val="00C22BF5"/>
    <w:rsid w:val="00C23066"/>
    <w:rsid w:val="00C23618"/>
    <w:rsid w:val="00C23682"/>
    <w:rsid w:val="00C236B5"/>
    <w:rsid w:val="00C239F7"/>
    <w:rsid w:val="00C23C83"/>
    <w:rsid w:val="00C23E13"/>
    <w:rsid w:val="00C244A2"/>
    <w:rsid w:val="00C24688"/>
    <w:rsid w:val="00C24A7B"/>
    <w:rsid w:val="00C24B1A"/>
    <w:rsid w:val="00C24C52"/>
    <w:rsid w:val="00C24E39"/>
    <w:rsid w:val="00C24FA9"/>
    <w:rsid w:val="00C25441"/>
    <w:rsid w:val="00C25540"/>
    <w:rsid w:val="00C25C81"/>
    <w:rsid w:val="00C25D88"/>
    <w:rsid w:val="00C25F9B"/>
    <w:rsid w:val="00C26051"/>
    <w:rsid w:val="00C26404"/>
    <w:rsid w:val="00C26570"/>
    <w:rsid w:val="00C266E1"/>
    <w:rsid w:val="00C267F6"/>
    <w:rsid w:val="00C26CF1"/>
    <w:rsid w:val="00C270D4"/>
    <w:rsid w:val="00C273C1"/>
    <w:rsid w:val="00C27D1A"/>
    <w:rsid w:val="00C27D59"/>
    <w:rsid w:val="00C27F67"/>
    <w:rsid w:val="00C30080"/>
    <w:rsid w:val="00C30613"/>
    <w:rsid w:val="00C3073C"/>
    <w:rsid w:val="00C30F82"/>
    <w:rsid w:val="00C30FB6"/>
    <w:rsid w:val="00C31228"/>
    <w:rsid w:val="00C313C0"/>
    <w:rsid w:val="00C3149A"/>
    <w:rsid w:val="00C31665"/>
    <w:rsid w:val="00C31902"/>
    <w:rsid w:val="00C31E1F"/>
    <w:rsid w:val="00C31EC7"/>
    <w:rsid w:val="00C3213C"/>
    <w:rsid w:val="00C32386"/>
    <w:rsid w:val="00C325B0"/>
    <w:rsid w:val="00C32990"/>
    <w:rsid w:val="00C331FC"/>
    <w:rsid w:val="00C332A8"/>
    <w:rsid w:val="00C33A9C"/>
    <w:rsid w:val="00C33B4A"/>
    <w:rsid w:val="00C33CEB"/>
    <w:rsid w:val="00C33E75"/>
    <w:rsid w:val="00C34642"/>
    <w:rsid w:val="00C34938"/>
    <w:rsid w:val="00C34B47"/>
    <w:rsid w:val="00C34C1F"/>
    <w:rsid w:val="00C34E3E"/>
    <w:rsid w:val="00C34E42"/>
    <w:rsid w:val="00C351F2"/>
    <w:rsid w:val="00C3528B"/>
    <w:rsid w:val="00C35398"/>
    <w:rsid w:val="00C3552C"/>
    <w:rsid w:val="00C368DA"/>
    <w:rsid w:val="00C369D3"/>
    <w:rsid w:val="00C36A35"/>
    <w:rsid w:val="00C36F5E"/>
    <w:rsid w:val="00C370CD"/>
    <w:rsid w:val="00C372CA"/>
    <w:rsid w:val="00C37885"/>
    <w:rsid w:val="00C379D3"/>
    <w:rsid w:val="00C37A08"/>
    <w:rsid w:val="00C37BCC"/>
    <w:rsid w:val="00C37C44"/>
    <w:rsid w:val="00C404CD"/>
    <w:rsid w:val="00C40683"/>
    <w:rsid w:val="00C40945"/>
    <w:rsid w:val="00C40D88"/>
    <w:rsid w:val="00C414C1"/>
    <w:rsid w:val="00C41755"/>
    <w:rsid w:val="00C41D00"/>
    <w:rsid w:val="00C420FC"/>
    <w:rsid w:val="00C4227A"/>
    <w:rsid w:val="00C42284"/>
    <w:rsid w:val="00C4253B"/>
    <w:rsid w:val="00C425BB"/>
    <w:rsid w:val="00C429F9"/>
    <w:rsid w:val="00C42CDA"/>
    <w:rsid w:val="00C42DAB"/>
    <w:rsid w:val="00C4358E"/>
    <w:rsid w:val="00C43767"/>
    <w:rsid w:val="00C439FE"/>
    <w:rsid w:val="00C43C3E"/>
    <w:rsid w:val="00C43D63"/>
    <w:rsid w:val="00C44312"/>
    <w:rsid w:val="00C44A89"/>
    <w:rsid w:val="00C44F03"/>
    <w:rsid w:val="00C44F8E"/>
    <w:rsid w:val="00C45260"/>
    <w:rsid w:val="00C456F7"/>
    <w:rsid w:val="00C4589D"/>
    <w:rsid w:val="00C458F4"/>
    <w:rsid w:val="00C45F45"/>
    <w:rsid w:val="00C46390"/>
    <w:rsid w:val="00C4648D"/>
    <w:rsid w:val="00C46ACD"/>
    <w:rsid w:val="00C46CAC"/>
    <w:rsid w:val="00C472D6"/>
    <w:rsid w:val="00C4747B"/>
    <w:rsid w:val="00C47536"/>
    <w:rsid w:val="00C47608"/>
    <w:rsid w:val="00C476E3"/>
    <w:rsid w:val="00C477AE"/>
    <w:rsid w:val="00C47963"/>
    <w:rsid w:val="00C47A03"/>
    <w:rsid w:val="00C50023"/>
    <w:rsid w:val="00C50478"/>
    <w:rsid w:val="00C504CB"/>
    <w:rsid w:val="00C509F8"/>
    <w:rsid w:val="00C50BD7"/>
    <w:rsid w:val="00C512B0"/>
    <w:rsid w:val="00C51746"/>
    <w:rsid w:val="00C5184A"/>
    <w:rsid w:val="00C51975"/>
    <w:rsid w:val="00C51C29"/>
    <w:rsid w:val="00C51C6A"/>
    <w:rsid w:val="00C51F67"/>
    <w:rsid w:val="00C52374"/>
    <w:rsid w:val="00C5269D"/>
    <w:rsid w:val="00C52B8A"/>
    <w:rsid w:val="00C52CB4"/>
    <w:rsid w:val="00C52D94"/>
    <w:rsid w:val="00C52EA7"/>
    <w:rsid w:val="00C53314"/>
    <w:rsid w:val="00C53814"/>
    <w:rsid w:val="00C540AF"/>
    <w:rsid w:val="00C545DF"/>
    <w:rsid w:val="00C54632"/>
    <w:rsid w:val="00C546CD"/>
    <w:rsid w:val="00C54ACA"/>
    <w:rsid w:val="00C54C05"/>
    <w:rsid w:val="00C54E0E"/>
    <w:rsid w:val="00C55543"/>
    <w:rsid w:val="00C555AB"/>
    <w:rsid w:val="00C5577F"/>
    <w:rsid w:val="00C55B6C"/>
    <w:rsid w:val="00C55BFC"/>
    <w:rsid w:val="00C55E13"/>
    <w:rsid w:val="00C5630D"/>
    <w:rsid w:val="00C564FD"/>
    <w:rsid w:val="00C56563"/>
    <w:rsid w:val="00C56BC4"/>
    <w:rsid w:val="00C56C3A"/>
    <w:rsid w:val="00C57084"/>
    <w:rsid w:val="00C5729A"/>
    <w:rsid w:val="00C5738E"/>
    <w:rsid w:val="00C579A0"/>
    <w:rsid w:val="00C57A3C"/>
    <w:rsid w:val="00C6047D"/>
    <w:rsid w:val="00C60493"/>
    <w:rsid w:val="00C605D0"/>
    <w:rsid w:val="00C60695"/>
    <w:rsid w:val="00C60727"/>
    <w:rsid w:val="00C60786"/>
    <w:rsid w:val="00C60C93"/>
    <w:rsid w:val="00C61147"/>
    <w:rsid w:val="00C6119D"/>
    <w:rsid w:val="00C614CC"/>
    <w:rsid w:val="00C614CD"/>
    <w:rsid w:val="00C61B82"/>
    <w:rsid w:val="00C61BB6"/>
    <w:rsid w:val="00C620D7"/>
    <w:rsid w:val="00C621AE"/>
    <w:rsid w:val="00C62426"/>
    <w:rsid w:val="00C62567"/>
    <w:rsid w:val="00C6261D"/>
    <w:rsid w:val="00C628B7"/>
    <w:rsid w:val="00C62EDA"/>
    <w:rsid w:val="00C62FCC"/>
    <w:rsid w:val="00C63128"/>
    <w:rsid w:val="00C63294"/>
    <w:rsid w:val="00C632A4"/>
    <w:rsid w:val="00C635F1"/>
    <w:rsid w:val="00C635F3"/>
    <w:rsid w:val="00C63C27"/>
    <w:rsid w:val="00C63F02"/>
    <w:rsid w:val="00C63F21"/>
    <w:rsid w:val="00C64007"/>
    <w:rsid w:val="00C64D11"/>
    <w:rsid w:val="00C64D1D"/>
    <w:rsid w:val="00C64F47"/>
    <w:rsid w:val="00C64FAF"/>
    <w:rsid w:val="00C65394"/>
    <w:rsid w:val="00C65743"/>
    <w:rsid w:val="00C65A0D"/>
    <w:rsid w:val="00C65B70"/>
    <w:rsid w:val="00C65E5A"/>
    <w:rsid w:val="00C65FD2"/>
    <w:rsid w:val="00C666B0"/>
    <w:rsid w:val="00C666C7"/>
    <w:rsid w:val="00C66A89"/>
    <w:rsid w:val="00C66DFD"/>
    <w:rsid w:val="00C67509"/>
    <w:rsid w:val="00C7039D"/>
    <w:rsid w:val="00C70597"/>
    <w:rsid w:val="00C70D72"/>
    <w:rsid w:val="00C70EC4"/>
    <w:rsid w:val="00C70F07"/>
    <w:rsid w:val="00C70F85"/>
    <w:rsid w:val="00C712D3"/>
    <w:rsid w:val="00C7162A"/>
    <w:rsid w:val="00C71977"/>
    <w:rsid w:val="00C71A68"/>
    <w:rsid w:val="00C71C33"/>
    <w:rsid w:val="00C71C5E"/>
    <w:rsid w:val="00C720C9"/>
    <w:rsid w:val="00C72273"/>
    <w:rsid w:val="00C723D2"/>
    <w:rsid w:val="00C723F2"/>
    <w:rsid w:val="00C7246D"/>
    <w:rsid w:val="00C725EB"/>
    <w:rsid w:val="00C7283A"/>
    <w:rsid w:val="00C728F2"/>
    <w:rsid w:val="00C72957"/>
    <w:rsid w:val="00C72EBD"/>
    <w:rsid w:val="00C731A5"/>
    <w:rsid w:val="00C73692"/>
    <w:rsid w:val="00C737B8"/>
    <w:rsid w:val="00C73E40"/>
    <w:rsid w:val="00C740E7"/>
    <w:rsid w:val="00C741A9"/>
    <w:rsid w:val="00C74441"/>
    <w:rsid w:val="00C7452B"/>
    <w:rsid w:val="00C7460B"/>
    <w:rsid w:val="00C746B4"/>
    <w:rsid w:val="00C748E5"/>
    <w:rsid w:val="00C74A4E"/>
    <w:rsid w:val="00C74AEC"/>
    <w:rsid w:val="00C74B2E"/>
    <w:rsid w:val="00C74C07"/>
    <w:rsid w:val="00C75543"/>
    <w:rsid w:val="00C75822"/>
    <w:rsid w:val="00C7582D"/>
    <w:rsid w:val="00C7588C"/>
    <w:rsid w:val="00C7591F"/>
    <w:rsid w:val="00C75ABE"/>
    <w:rsid w:val="00C762FF"/>
    <w:rsid w:val="00C7646B"/>
    <w:rsid w:val="00C76BA4"/>
    <w:rsid w:val="00C7755D"/>
    <w:rsid w:val="00C777BD"/>
    <w:rsid w:val="00C77B24"/>
    <w:rsid w:val="00C8030D"/>
    <w:rsid w:val="00C808F8"/>
    <w:rsid w:val="00C80ADB"/>
    <w:rsid w:val="00C80B50"/>
    <w:rsid w:val="00C80BA9"/>
    <w:rsid w:val="00C80BC6"/>
    <w:rsid w:val="00C81022"/>
    <w:rsid w:val="00C81073"/>
    <w:rsid w:val="00C810F1"/>
    <w:rsid w:val="00C81272"/>
    <w:rsid w:val="00C814E8"/>
    <w:rsid w:val="00C8163F"/>
    <w:rsid w:val="00C81669"/>
    <w:rsid w:val="00C8169A"/>
    <w:rsid w:val="00C8179A"/>
    <w:rsid w:val="00C81816"/>
    <w:rsid w:val="00C81D4C"/>
    <w:rsid w:val="00C81E31"/>
    <w:rsid w:val="00C821B6"/>
    <w:rsid w:val="00C822B9"/>
    <w:rsid w:val="00C829FA"/>
    <w:rsid w:val="00C82A6F"/>
    <w:rsid w:val="00C82F30"/>
    <w:rsid w:val="00C8330A"/>
    <w:rsid w:val="00C834EC"/>
    <w:rsid w:val="00C83678"/>
    <w:rsid w:val="00C836CA"/>
    <w:rsid w:val="00C839BF"/>
    <w:rsid w:val="00C839E8"/>
    <w:rsid w:val="00C83B3D"/>
    <w:rsid w:val="00C83EB0"/>
    <w:rsid w:val="00C83FF1"/>
    <w:rsid w:val="00C8435A"/>
    <w:rsid w:val="00C84757"/>
    <w:rsid w:val="00C848A5"/>
    <w:rsid w:val="00C84959"/>
    <w:rsid w:val="00C84972"/>
    <w:rsid w:val="00C84C4A"/>
    <w:rsid w:val="00C84D7B"/>
    <w:rsid w:val="00C84EAE"/>
    <w:rsid w:val="00C850DA"/>
    <w:rsid w:val="00C85290"/>
    <w:rsid w:val="00C85414"/>
    <w:rsid w:val="00C85862"/>
    <w:rsid w:val="00C85AEB"/>
    <w:rsid w:val="00C85EC8"/>
    <w:rsid w:val="00C85F66"/>
    <w:rsid w:val="00C86075"/>
    <w:rsid w:val="00C86522"/>
    <w:rsid w:val="00C86A54"/>
    <w:rsid w:val="00C86A6F"/>
    <w:rsid w:val="00C86CAE"/>
    <w:rsid w:val="00C86CC6"/>
    <w:rsid w:val="00C87298"/>
    <w:rsid w:val="00C87463"/>
    <w:rsid w:val="00C876CC"/>
    <w:rsid w:val="00C87D9D"/>
    <w:rsid w:val="00C87DCE"/>
    <w:rsid w:val="00C87E08"/>
    <w:rsid w:val="00C87F91"/>
    <w:rsid w:val="00C90011"/>
    <w:rsid w:val="00C9004B"/>
    <w:rsid w:val="00C90601"/>
    <w:rsid w:val="00C907F3"/>
    <w:rsid w:val="00C908E4"/>
    <w:rsid w:val="00C909E1"/>
    <w:rsid w:val="00C91013"/>
    <w:rsid w:val="00C91167"/>
    <w:rsid w:val="00C9145D"/>
    <w:rsid w:val="00C914CB"/>
    <w:rsid w:val="00C91872"/>
    <w:rsid w:val="00C91A06"/>
    <w:rsid w:val="00C91A2E"/>
    <w:rsid w:val="00C91A8A"/>
    <w:rsid w:val="00C92959"/>
    <w:rsid w:val="00C92A89"/>
    <w:rsid w:val="00C92D13"/>
    <w:rsid w:val="00C932D0"/>
    <w:rsid w:val="00C934DC"/>
    <w:rsid w:val="00C9355B"/>
    <w:rsid w:val="00C9361D"/>
    <w:rsid w:val="00C93ADC"/>
    <w:rsid w:val="00C93BA3"/>
    <w:rsid w:val="00C93FDE"/>
    <w:rsid w:val="00C94160"/>
    <w:rsid w:val="00C945AE"/>
    <w:rsid w:val="00C9463E"/>
    <w:rsid w:val="00C94820"/>
    <w:rsid w:val="00C94B2F"/>
    <w:rsid w:val="00C94B7A"/>
    <w:rsid w:val="00C94CA3"/>
    <w:rsid w:val="00C94DF7"/>
    <w:rsid w:val="00C95186"/>
    <w:rsid w:val="00C9596D"/>
    <w:rsid w:val="00C960E1"/>
    <w:rsid w:val="00C962E2"/>
    <w:rsid w:val="00C96CDD"/>
    <w:rsid w:val="00C96D7E"/>
    <w:rsid w:val="00C96DCC"/>
    <w:rsid w:val="00C96F41"/>
    <w:rsid w:val="00C96F58"/>
    <w:rsid w:val="00C96F78"/>
    <w:rsid w:val="00C97065"/>
    <w:rsid w:val="00C971A7"/>
    <w:rsid w:val="00C971F4"/>
    <w:rsid w:val="00C97598"/>
    <w:rsid w:val="00CA00E2"/>
    <w:rsid w:val="00CA01BE"/>
    <w:rsid w:val="00CA01D0"/>
    <w:rsid w:val="00CA072A"/>
    <w:rsid w:val="00CA07F0"/>
    <w:rsid w:val="00CA0A7B"/>
    <w:rsid w:val="00CA0E79"/>
    <w:rsid w:val="00CA0ED0"/>
    <w:rsid w:val="00CA1215"/>
    <w:rsid w:val="00CA1A77"/>
    <w:rsid w:val="00CA1B27"/>
    <w:rsid w:val="00CA1E33"/>
    <w:rsid w:val="00CA22D8"/>
    <w:rsid w:val="00CA2479"/>
    <w:rsid w:val="00CA24E9"/>
    <w:rsid w:val="00CA26D2"/>
    <w:rsid w:val="00CA321D"/>
    <w:rsid w:val="00CA32C5"/>
    <w:rsid w:val="00CA3382"/>
    <w:rsid w:val="00CA348C"/>
    <w:rsid w:val="00CA3DFD"/>
    <w:rsid w:val="00CA3E2C"/>
    <w:rsid w:val="00CA3E41"/>
    <w:rsid w:val="00CA4071"/>
    <w:rsid w:val="00CA429B"/>
    <w:rsid w:val="00CA4344"/>
    <w:rsid w:val="00CA4740"/>
    <w:rsid w:val="00CA48F5"/>
    <w:rsid w:val="00CA4A87"/>
    <w:rsid w:val="00CA4B3E"/>
    <w:rsid w:val="00CA4C57"/>
    <w:rsid w:val="00CA4C94"/>
    <w:rsid w:val="00CA4EC6"/>
    <w:rsid w:val="00CA501F"/>
    <w:rsid w:val="00CA50BA"/>
    <w:rsid w:val="00CA51E0"/>
    <w:rsid w:val="00CA5770"/>
    <w:rsid w:val="00CA5937"/>
    <w:rsid w:val="00CA5BCF"/>
    <w:rsid w:val="00CA5DDF"/>
    <w:rsid w:val="00CA607C"/>
    <w:rsid w:val="00CA6412"/>
    <w:rsid w:val="00CA662A"/>
    <w:rsid w:val="00CA6868"/>
    <w:rsid w:val="00CA69E9"/>
    <w:rsid w:val="00CA6F5E"/>
    <w:rsid w:val="00CA7211"/>
    <w:rsid w:val="00CA7386"/>
    <w:rsid w:val="00CA7552"/>
    <w:rsid w:val="00CA79C0"/>
    <w:rsid w:val="00CA7A63"/>
    <w:rsid w:val="00CA7B7D"/>
    <w:rsid w:val="00CA7B8D"/>
    <w:rsid w:val="00CA7BAA"/>
    <w:rsid w:val="00CA7E8E"/>
    <w:rsid w:val="00CA7ED0"/>
    <w:rsid w:val="00CA7F9E"/>
    <w:rsid w:val="00CB02C0"/>
    <w:rsid w:val="00CB0378"/>
    <w:rsid w:val="00CB05A7"/>
    <w:rsid w:val="00CB0809"/>
    <w:rsid w:val="00CB0901"/>
    <w:rsid w:val="00CB09E4"/>
    <w:rsid w:val="00CB13CE"/>
    <w:rsid w:val="00CB1724"/>
    <w:rsid w:val="00CB1F4D"/>
    <w:rsid w:val="00CB2441"/>
    <w:rsid w:val="00CB2492"/>
    <w:rsid w:val="00CB27E8"/>
    <w:rsid w:val="00CB2974"/>
    <w:rsid w:val="00CB2A0D"/>
    <w:rsid w:val="00CB2AC3"/>
    <w:rsid w:val="00CB2C73"/>
    <w:rsid w:val="00CB2D99"/>
    <w:rsid w:val="00CB31E5"/>
    <w:rsid w:val="00CB3212"/>
    <w:rsid w:val="00CB3737"/>
    <w:rsid w:val="00CB3FB0"/>
    <w:rsid w:val="00CB46D3"/>
    <w:rsid w:val="00CB49C9"/>
    <w:rsid w:val="00CB4ECF"/>
    <w:rsid w:val="00CB5A78"/>
    <w:rsid w:val="00CB5B58"/>
    <w:rsid w:val="00CB5F05"/>
    <w:rsid w:val="00CB6013"/>
    <w:rsid w:val="00CB6233"/>
    <w:rsid w:val="00CB6FDB"/>
    <w:rsid w:val="00CB702E"/>
    <w:rsid w:val="00CB7072"/>
    <w:rsid w:val="00CB727F"/>
    <w:rsid w:val="00CB7584"/>
    <w:rsid w:val="00CB7929"/>
    <w:rsid w:val="00CB7A78"/>
    <w:rsid w:val="00CB7C5D"/>
    <w:rsid w:val="00CB7C9B"/>
    <w:rsid w:val="00CC0136"/>
    <w:rsid w:val="00CC01D0"/>
    <w:rsid w:val="00CC040D"/>
    <w:rsid w:val="00CC0471"/>
    <w:rsid w:val="00CC0490"/>
    <w:rsid w:val="00CC0641"/>
    <w:rsid w:val="00CC0796"/>
    <w:rsid w:val="00CC1003"/>
    <w:rsid w:val="00CC1402"/>
    <w:rsid w:val="00CC176F"/>
    <w:rsid w:val="00CC1785"/>
    <w:rsid w:val="00CC1802"/>
    <w:rsid w:val="00CC1DB6"/>
    <w:rsid w:val="00CC1DF9"/>
    <w:rsid w:val="00CC1DFF"/>
    <w:rsid w:val="00CC2138"/>
    <w:rsid w:val="00CC2198"/>
    <w:rsid w:val="00CC22CB"/>
    <w:rsid w:val="00CC2525"/>
    <w:rsid w:val="00CC2D9B"/>
    <w:rsid w:val="00CC2DA0"/>
    <w:rsid w:val="00CC3247"/>
    <w:rsid w:val="00CC32CD"/>
    <w:rsid w:val="00CC33A3"/>
    <w:rsid w:val="00CC39C2"/>
    <w:rsid w:val="00CC3BBD"/>
    <w:rsid w:val="00CC3CCB"/>
    <w:rsid w:val="00CC421D"/>
    <w:rsid w:val="00CC44C5"/>
    <w:rsid w:val="00CC48B8"/>
    <w:rsid w:val="00CC491D"/>
    <w:rsid w:val="00CC4E65"/>
    <w:rsid w:val="00CC4EF7"/>
    <w:rsid w:val="00CC4F00"/>
    <w:rsid w:val="00CC4F6F"/>
    <w:rsid w:val="00CC5585"/>
    <w:rsid w:val="00CC568E"/>
    <w:rsid w:val="00CC5853"/>
    <w:rsid w:val="00CC5BF0"/>
    <w:rsid w:val="00CC61F4"/>
    <w:rsid w:val="00CC64A9"/>
    <w:rsid w:val="00CC6587"/>
    <w:rsid w:val="00CC670F"/>
    <w:rsid w:val="00CC6782"/>
    <w:rsid w:val="00CC69A6"/>
    <w:rsid w:val="00CC6CB5"/>
    <w:rsid w:val="00CC7223"/>
    <w:rsid w:val="00CC7324"/>
    <w:rsid w:val="00CC740C"/>
    <w:rsid w:val="00CC744D"/>
    <w:rsid w:val="00CC74FB"/>
    <w:rsid w:val="00CC7921"/>
    <w:rsid w:val="00CC7BC9"/>
    <w:rsid w:val="00CC7FD9"/>
    <w:rsid w:val="00CD01B9"/>
    <w:rsid w:val="00CD0443"/>
    <w:rsid w:val="00CD0845"/>
    <w:rsid w:val="00CD0A20"/>
    <w:rsid w:val="00CD0B24"/>
    <w:rsid w:val="00CD0B3E"/>
    <w:rsid w:val="00CD0B6C"/>
    <w:rsid w:val="00CD119E"/>
    <w:rsid w:val="00CD1246"/>
    <w:rsid w:val="00CD1319"/>
    <w:rsid w:val="00CD1354"/>
    <w:rsid w:val="00CD162C"/>
    <w:rsid w:val="00CD1A72"/>
    <w:rsid w:val="00CD1C1B"/>
    <w:rsid w:val="00CD1C80"/>
    <w:rsid w:val="00CD275D"/>
    <w:rsid w:val="00CD27EE"/>
    <w:rsid w:val="00CD2A87"/>
    <w:rsid w:val="00CD3319"/>
    <w:rsid w:val="00CD3626"/>
    <w:rsid w:val="00CD3726"/>
    <w:rsid w:val="00CD39B5"/>
    <w:rsid w:val="00CD3D12"/>
    <w:rsid w:val="00CD3D73"/>
    <w:rsid w:val="00CD43E8"/>
    <w:rsid w:val="00CD4501"/>
    <w:rsid w:val="00CD45F6"/>
    <w:rsid w:val="00CD49A3"/>
    <w:rsid w:val="00CD4CB5"/>
    <w:rsid w:val="00CD4D2C"/>
    <w:rsid w:val="00CD508D"/>
    <w:rsid w:val="00CD5AB3"/>
    <w:rsid w:val="00CD5B28"/>
    <w:rsid w:val="00CD624E"/>
    <w:rsid w:val="00CD6529"/>
    <w:rsid w:val="00CD65DA"/>
    <w:rsid w:val="00CD6D05"/>
    <w:rsid w:val="00CD6DAF"/>
    <w:rsid w:val="00CD7277"/>
    <w:rsid w:val="00CD73A0"/>
    <w:rsid w:val="00CD7421"/>
    <w:rsid w:val="00CD75A0"/>
    <w:rsid w:val="00CD7EDA"/>
    <w:rsid w:val="00CE02A0"/>
    <w:rsid w:val="00CE0927"/>
    <w:rsid w:val="00CE0B9D"/>
    <w:rsid w:val="00CE15E0"/>
    <w:rsid w:val="00CE1B2C"/>
    <w:rsid w:val="00CE2113"/>
    <w:rsid w:val="00CE2662"/>
    <w:rsid w:val="00CE2E86"/>
    <w:rsid w:val="00CE308E"/>
    <w:rsid w:val="00CE33B3"/>
    <w:rsid w:val="00CE37CE"/>
    <w:rsid w:val="00CE387B"/>
    <w:rsid w:val="00CE39F4"/>
    <w:rsid w:val="00CE40C9"/>
    <w:rsid w:val="00CE42DB"/>
    <w:rsid w:val="00CE450A"/>
    <w:rsid w:val="00CE4D6A"/>
    <w:rsid w:val="00CE4F95"/>
    <w:rsid w:val="00CE5300"/>
    <w:rsid w:val="00CE54E8"/>
    <w:rsid w:val="00CE5DD5"/>
    <w:rsid w:val="00CE5E49"/>
    <w:rsid w:val="00CE5E92"/>
    <w:rsid w:val="00CE6251"/>
    <w:rsid w:val="00CE634D"/>
    <w:rsid w:val="00CE6494"/>
    <w:rsid w:val="00CE6AFC"/>
    <w:rsid w:val="00CE6B39"/>
    <w:rsid w:val="00CE6D5D"/>
    <w:rsid w:val="00CE7493"/>
    <w:rsid w:val="00CE756A"/>
    <w:rsid w:val="00CE7921"/>
    <w:rsid w:val="00CE7DA1"/>
    <w:rsid w:val="00CE7DE1"/>
    <w:rsid w:val="00CE7DF2"/>
    <w:rsid w:val="00CE7E0E"/>
    <w:rsid w:val="00CF0183"/>
    <w:rsid w:val="00CF0235"/>
    <w:rsid w:val="00CF02E3"/>
    <w:rsid w:val="00CF0334"/>
    <w:rsid w:val="00CF072C"/>
    <w:rsid w:val="00CF0A78"/>
    <w:rsid w:val="00CF0C49"/>
    <w:rsid w:val="00CF1159"/>
    <w:rsid w:val="00CF1417"/>
    <w:rsid w:val="00CF1B78"/>
    <w:rsid w:val="00CF1ECF"/>
    <w:rsid w:val="00CF1EFA"/>
    <w:rsid w:val="00CF1F45"/>
    <w:rsid w:val="00CF2310"/>
    <w:rsid w:val="00CF23A6"/>
    <w:rsid w:val="00CF23CC"/>
    <w:rsid w:val="00CF2439"/>
    <w:rsid w:val="00CF24E4"/>
    <w:rsid w:val="00CF2648"/>
    <w:rsid w:val="00CF2BB8"/>
    <w:rsid w:val="00CF2C99"/>
    <w:rsid w:val="00CF2FB4"/>
    <w:rsid w:val="00CF32DC"/>
    <w:rsid w:val="00CF32EB"/>
    <w:rsid w:val="00CF360F"/>
    <w:rsid w:val="00CF39AC"/>
    <w:rsid w:val="00CF3A9E"/>
    <w:rsid w:val="00CF3CE7"/>
    <w:rsid w:val="00CF3E7D"/>
    <w:rsid w:val="00CF45BB"/>
    <w:rsid w:val="00CF48A3"/>
    <w:rsid w:val="00CF48FB"/>
    <w:rsid w:val="00CF4C6C"/>
    <w:rsid w:val="00CF4F36"/>
    <w:rsid w:val="00CF4F7D"/>
    <w:rsid w:val="00CF5206"/>
    <w:rsid w:val="00CF584C"/>
    <w:rsid w:val="00CF5D21"/>
    <w:rsid w:val="00CF6441"/>
    <w:rsid w:val="00CF6524"/>
    <w:rsid w:val="00CF6A01"/>
    <w:rsid w:val="00CF6B44"/>
    <w:rsid w:val="00CF6FD5"/>
    <w:rsid w:val="00CF724B"/>
    <w:rsid w:val="00CF734A"/>
    <w:rsid w:val="00CF73E3"/>
    <w:rsid w:val="00CF7C19"/>
    <w:rsid w:val="00CF7E5E"/>
    <w:rsid w:val="00D0004C"/>
    <w:rsid w:val="00D0018B"/>
    <w:rsid w:val="00D002F5"/>
    <w:rsid w:val="00D007D4"/>
    <w:rsid w:val="00D00DD7"/>
    <w:rsid w:val="00D00ECA"/>
    <w:rsid w:val="00D011E5"/>
    <w:rsid w:val="00D01660"/>
    <w:rsid w:val="00D019D7"/>
    <w:rsid w:val="00D02283"/>
    <w:rsid w:val="00D02338"/>
    <w:rsid w:val="00D026FD"/>
    <w:rsid w:val="00D0273B"/>
    <w:rsid w:val="00D02842"/>
    <w:rsid w:val="00D02996"/>
    <w:rsid w:val="00D02A0F"/>
    <w:rsid w:val="00D02C0C"/>
    <w:rsid w:val="00D02C66"/>
    <w:rsid w:val="00D02D81"/>
    <w:rsid w:val="00D032C9"/>
    <w:rsid w:val="00D03916"/>
    <w:rsid w:val="00D03C46"/>
    <w:rsid w:val="00D043A0"/>
    <w:rsid w:val="00D044F5"/>
    <w:rsid w:val="00D0456C"/>
    <w:rsid w:val="00D046EF"/>
    <w:rsid w:val="00D047FE"/>
    <w:rsid w:val="00D048D9"/>
    <w:rsid w:val="00D0492F"/>
    <w:rsid w:val="00D049CE"/>
    <w:rsid w:val="00D049E1"/>
    <w:rsid w:val="00D04DE4"/>
    <w:rsid w:val="00D04DEE"/>
    <w:rsid w:val="00D0562E"/>
    <w:rsid w:val="00D0580E"/>
    <w:rsid w:val="00D05BD3"/>
    <w:rsid w:val="00D064AC"/>
    <w:rsid w:val="00D06848"/>
    <w:rsid w:val="00D06A9E"/>
    <w:rsid w:val="00D06AC2"/>
    <w:rsid w:val="00D06C5E"/>
    <w:rsid w:val="00D06DEF"/>
    <w:rsid w:val="00D071AA"/>
    <w:rsid w:val="00D073AE"/>
    <w:rsid w:val="00D073FE"/>
    <w:rsid w:val="00D07854"/>
    <w:rsid w:val="00D07F86"/>
    <w:rsid w:val="00D10000"/>
    <w:rsid w:val="00D1025B"/>
    <w:rsid w:val="00D1061F"/>
    <w:rsid w:val="00D1089B"/>
    <w:rsid w:val="00D109E9"/>
    <w:rsid w:val="00D10AE5"/>
    <w:rsid w:val="00D11288"/>
    <w:rsid w:val="00D11C6A"/>
    <w:rsid w:val="00D1213C"/>
    <w:rsid w:val="00D129BC"/>
    <w:rsid w:val="00D12F34"/>
    <w:rsid w:val="00D12F3C"/>
    <w:rsid w:val="00D13499"/>
    <w:rsid w:val="00D13A46"/>
    <w:rsid w:val="00D13A4E"/>
    <w:rsid w:val="00D13B31"/>
    <w:rsid w:val="00D142B2"/>
    <w:rsid w:val="00D1437B"/>
    <w:rsid w:val="00D14521"/>
    <w:rsid w:val="00D14875"/>
    <w:rsid w:val="00D15249"/>
    <w:rsid w:val="00D15563"/>
    <w:rsid w:val="00D15834"/>
    <w:rsid w:val="00D1598D"/>
    <w:rsid w:val="00D15F3B"/>
    <w:rsid w:val="00D16062"/>
    <w:rsid w:val="00D164A4"/>
    <w:rsid w:val="00D16548"/>
    <w:rsid w:val="00D1661F"/>
    <w:rsid w:val="00D16668"/>
    <w:rsid w:val="00D16DBA"/>
    <w:rsid w:val="00D16E25"/>
    <w:rsid w:val="00D16F87"/>
    <w:rsid w:val="00D173F9"/>
    <w:rsid w:val="00D174DD"/>
    <w:rsid w:val="00D1763A"/>
    <w:rsid w:val="00D17CA4"/>
    <w:rsid w:val="00D17D35"/>
    <w:rsid w:val="00D17EDE"/>
    <w:rsid w:val="00D17F54"/>
    <w:rsid w:val="00D2055A"/>
    <w:rsid w:val="00D2062F"/>
    <w:rsid w:val="00D207BF"/>
    <w:rsid w:val="00D20B5B"/>
    <w:rsid w:val="00D20E30"/>
    <w:rsid w:val="00D20E68"/>
    <w:rsid w:val="00D2146F"/>
    <w:rsid w:val="00D214FF"/>
    <w:rsid w:val="00D2150F"/>
    <w:rsid w:val="00D21543"/>
    <w:rsid w:val="00D215EF"/>
    <w:rsid w:val="00D21725"/>
    <w:rsid w:val="00D2175F"/>
    <w:rsid w:val="00D217C4"/>
    <w:rsid w:val="00D22157"/>
    <w:rsid w:val="00D221E2"/>
    <w:rsid w:val="00D2335A"/>
    <w:rsid w:val="00D23380"/>
    <w:rsid w:val="00D235BC"/>
    <w:rsid w:val="00D2366E"/>
    <w:rsid w:val="00D2370B"/>
    <w:rsid w:val="00D23C6E"/>
    <w:rsid w:val="00D23D6E"/>
    <w:rsid w:val="00D23E99"/>
    <w:rsid w:val="00D2442B"/>
    <w:rsid w:val="00D24503"/>
    <w:rsid w:val="00D248A0"/>
    <w:rsid w:val="00D248D2"/>
    <w:rsid w:val="00D2501B"/>
    <w:rsid w:val="00D2542B"/>
    <w:rsid w:val="00D25715"/>
    <w:rsid w:val="00D257CC"/>
    <w:rsid w:val="00D257EE"/>
    <w:rsid w:val="00D25BCA"/>
    <w:rsid w:val="00D25D54"/>
    <w:rsid w:val="00D25E23"/>
    <w:rsid w:val="00D260BB"/>
    <w:rsid w:val="00D26DE8"/>
    <w:rsid w:val="00D2780E"/>
    <w:rsid w:val="00D27BF5"/>
    <w:rsid w:val="00D27DA8"/>
    <w:rsid w:val="00D27E07"/>
    <w:rsid w:val="00D30110"/>
    <w:rsid w:val="00D301D6"/>
    <w:rsid w:val="00D303B1"/>
    <w:rsid w:val="00D30A81"/>
    <w:rsid w:val="00D31027"/>
    <w:rsid w:val="00D3103D"/>
    <w:rsid w:val="00D31090"/>
    <w:rsid w:val="00D313D0"/>
    <w:rsid w:val="00D3151B"/>
    <w:rsid w:val="00D31731"/>
    <w:rsid w:val="00D31B48"/>
    <w:rsid w:val="00D31DEA"/>
    <w:rsid w:val="00D3203A"/>
    <w:rsid w:val="00D320B4"/>
    <w:rsid w:val="00D324B0"/>
    <w:rsid w:val="00D32B48"/>
    <w:rsid w:val="00D32E2C"/>
    <w:rsid w:val="00D3340B"/>
    <w:rsid w:val="00D33972"/>
    <w:rsid w:val="00D33B28"/>
    <w:rsid w:val="00D34645"/>
    <w:rsid w:val="00D3475E"/>
    <w:rsid w:val="00D349DA"/>
    <w:rsid w:val="00D34B74"/>
    <w:rsid w:val="00D34EB8"/>
    <w:rsid w:val="00D34EBC"/>
    <w:rsid w:val="00D34EE4"/>
    <w:rsid w:val="00D35059"/>
    <w:rsid w:val="00D355E8"/>
    <w:rsid w:val="00D35830"/>
    <w:rsid w:val="00D35D4A"/>
    <w:rsid w:val="00D35E37"/>
    <w:rsid w:val="00D35EEB"/>
    <w:rsid w:val="00D35F2D"/>
    <w:rsid w:val="00D36465"/>
    <w:rsid w:val="00D36584"/>
    <w:rsid w:val="00D36636"/>
    <w:rsid w:val="00D369D6"/>
    <w:rsid w:val="00D36C7F"/>
    <w:rsid w:val="00D36D67"/>
    <w:rsid w:val="00D36E00"/>
    <w:rsid w:val="00D36F68"/>
    <w:rsid w:val="00D372FC"/>
    <w:rsid w:val="00D37438"/>
    <w:rsid w:val="00D37623"/>
    <w:rsid w:val="00D37A6C"/>
    <w:rsid w:val="00D37BC5"/>
    <w:rsid w:val="00D37BED"/>
    <w:rsid w:val="00D37D36"/>
    <w:rsid w:val="00D37FD9"/>
    <w:rsid w:val="00D4030A"/>
    <w:rsid w:val="00D40654"/>
    <w:rsid w:val="00D409AB"/>
    <w:rsid w:val="00D40A4D"/>
    <w:rsid w:val="00D40B67"/>
    <w:rsid w:val="00D40CF7"/>
    <w:rsid w:val="00D40EB8"/>
    <w:rsid w:val="00D411C0"/>
    <w:rsid w:val="00D412D1"/>
    <w:rsid w:val="00D41644"/>
    <w:rsid w:val="00D41A88"/>
    <w:rsid w:val="00D41CAA"/>
    <w:rsid w:val="00D41D9E"/>
    <w:rsid w:val="00D41FB0"/>
    <w:rsid w:val="00D41FE1"/>
    <w:rsid w:val="00D42146"/>
    <w:rsid w:val="00D42457"/>
    <w:rsid w:val="00D42988"/>
    <w:rsid w:val="00D429DB"/>
    <w:rsid w:val="00D42A26"/>
    <w:rsid w:val="00D42BAC"/>
    <w:rsid w:val="00D42D9D"/>
    <w:rsid w:val="00D42DF8"/>
    <w:rsid w:val="00D438E4"/>
    <w:rsid w:val="00D43D3A"/>
    <w:rsid w:val="00D440FC"/>
    <w:rsid w:val="00D444B5"/>
    <w:rsid w:val="00D445E3"/>
    <w:rsid w:val="00D445E8"/>
    <w:rsid w:val="00D44719"/>
    <w:rsid w:val="00D44805"/>
    <w:rsid w:val="00D44811"/>
    <w:rsid w:val="00D44ABD"/>
    <w:rsid w:val="00D44D66"/>
    <w:rsid w:val="00D44E15"/>
    <w:rsid w:val="00D44E73"/>
    <w:rsid w:val="00D45141"/>
    <w:rsid w:val="00D45239"/>
    <w:rsid w:val="00D45552"/>
    <w:rsid w:val="00D455C7"/>
    <w:rsid w:val="00D455E8"/>
    <w:rsid w:val="00D457AE"/>
    <w:rsid w:val="00D4581D"/>
    <w:rsid w:val="00D45888"/>
    <w:rsid w:val="00D46090"/>
    <w:rsid w:val="00D460BE"/>
    <w:rsid w:val="00D46146"/>
    <w:rsid w:val="00D4690E"/>
    <w:rsid w:val="00D46ACB"/>
    <w:rsid w:val="00D46D62"/>
    <w:rsid w:val="00D474C4"/>
    <w:rsid w:val="00D474D6"/>
    <w:rsid w:val="00D47BD8"/>
    <w:rsid w:val="00D47DA4"/>
    <w:rsid w:val="00D50FAB"/>
    <w:rsid w:val="00D5124C"/>
    <w:rsid w:val="00D5137E"/>
    <w:rsid w:val="00D5153C"/>
    <w:rsid w:val="00D51AC0"/>
    <w:rsid w:val="00D51C02"/>
    <w:rsid w:val="00D51E5F"/>
    <w:rsid w:val="00D522F9"/>
    <w:rsid w:val="00D5233E"/>
    <w:rsid w:val="00D525F9"/>
    <w:rsid w:val="00D5295C"/>
    <w:rsid w:val="00D52A46"/>
    <w:rsid w:val="00D52FF9"/>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C30"/>
    <w:rsid w:val="00D55D32"/>
    <w:rsid w:val="00D55D62"/>
    <w:rsid w:val="00D56334"/>
    <w:rsid w:val="00D56C1F"/>
    <w:rsid w:val="00D56FCF"/>
    <w:rsid w:val="00D573F7"/>
    <w:rsid w:val="00D574EC"/>
    <w:rsid w:val="00D575CE"/>
    <w:rsid w:val="00D57786"/>
    <w:rsid w:val="00D57DCC"/>
    <w:rsid w:val="00D60457"/>
    <w:rsid w:val="00D60909"/>
    <w:rsid w:val="00D60CAC"/>
    <w:rsid w:val="00D60E99"/>
    <w:rsid w:val="00D60F34"/>
    <w:rsid w:val="00D611EF"/>
    <w:rsid w:val="00D61606"/>
    <w:rsid w:val="00D6186F"/>
    <w:rsid w:val="00D61957"/>
    <w:rsid w:val="00D61960"/>
    <w:rsid w:val="00D61D9D"/>
    <w:rsid w:val="00D61DC5"/>
    <w:rsid w:val="00D6203F"/>
    <w:rsid w:val="00D620D0"/>
    <w:rsid w:val="00D62263"/>
    <w:rsid w:val="00D62349"/>
    <w:rsid w:val="00D624A4"/>
    <w:rsid w:val="00D624C8"/>
    <w:rsid w:val="00D626BE"/>
    <w:rsid w:val="00D62A1E"/>
    <w:rsid w:val="00D62B0A"/>
    <w:rsid w:val="00D62D6B"/>
    <w:rsid w:val="00D62E57"/>
    <w:rsid w:val="00D62EEF"/>
    <w:rsid w:val="00D630CF"/>
    <w:rsid w:val="00D63129"/>
    <w:rsid w:val="00D639F5"/>
    <w:rsid w:val="00D63A1E"/>
    <w:rsid w:val="00D64186"/>
    <w:rsid w:val="00D64521"/>
    <w:rsid w:val="00D64669"/>
    <w:rsid w:val="00D64BDF"/>
    <w:rsid w:val="00D64C96"/>
    <w:rsid w:val="00D64CAF"/>
    <w:rsid w:val="00D655F9"/>
    <w:rsid w:val="00D65878"/>
    <w:rsid w:val="00D65966"/>
    <w:rsid w:val="00D65CC7"/>
    <w:rsid w:val="00D6618A"/>
    <w:rsid w:val="00D6655D"/>
    <w:rsid w:val="00D6676C"/>
    <w:rsid w:val="00D66D57"/>
    <w:rsid w:val="00D67537"/>
    <w:rsid w:val="00D679C2"/>
    <w:rsid w:val="00D67A08"/>
    <w:rsid w:val="00D67B66"/>
    <w:rsid w:val="00D67C96"/>
    <w:rsid w:val="00D70011"/>
    <w:rsid w:val="00D7026B"/>
    <w:rsid w:val="00D70AF5"/>
    <w:rsid w:val="00D70B7A"/>
    <w:rsid w:val="00D70C01"/>
    <w:rsid w:val="00D70D96"/>
    <w:rsid w:val="00D71078"/>
    <w:rsid w:val="00D710C2"/>
    <w:rsid w:val="00D7197C"/>
    <w:rsid w:val="00D7198C"/>
    <w:rsid w:val="00D71A26"/>
    <w:rsid w:val="00D71DE1"/>
    <w:rsid w:val="00D72146"/>
    <w:rsid w:val="00D72234"/>
    <w:rsid w:val="00D72DB5"/>
    <w:rsid w:val="00D72EF0"/>
    <w:rsid w:val="00D7335A"/>
    <w:rsid w:val="00D733B0"/>
    <w:rsid w:val="00D7353C"/>
    <w:rsid w:val="00D73ADD"/>
    <w:rsid w:val="00D73DE5"/>
    <w:rsid w:val="00D743AA"/>
    <w:rsid w:val="00D746BF"/>
    <w:rsid w:val="00D749BA"/>
    <w:rsid w:val="00D74BCC"/>
    <w:rsid w:val="00D74E0C"/>
    <w:rsid w:val="00D758A7"/>
    <w:rsid w:val="00D758EB"/>
    <w:rsid w:val="00D75C53"/>
    <w:rsid w:val="00D76023"/>
    <w:rsid w:val="00D7606C"/>
    <w:rsid w:val="00D761F9"/>
    <w:rsid w:val="00D762C7"/>
    <w:rsid w:val="00D7633B"/>
    <w:rsid w:val="00D76529"/>
    <w:rsid w:val="00D76CA2"/>
    <w:rsid w:val="00D76EC7"/>
    <w:rsid w:val="00D771DE"/>
    <w:rsid w:val="00D77456"/>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6A6"/>
    <w:rsid w:val="00D81C24"/>
    <w:rsid w:val="00D81C78"/>
    <w:rsid w:val="00D81E8C"/>
    <w:rsid w:val="00D81EB6"/>
    <w:rsid w:val="00D8235C"/>
    <w:rsid w:val="00D82452"/>
    <w:rsid w:val="00D82587"/>
    <w:rsid w:val="00D82ABD"/>
    <w:rsid w:val="00D82FB9"/>
    <w:rsid w:val="00D831F3"/>
    <w:rsid w:val="00D83372"/>
    <w:rsid w:val="00D8347A"/>
    <w:rsid w:val="00D8358E"/>
    <w:rsid w:val="00D83785"/>
    <w:rsid w:val="00D83847"/>
    <w:rsid w:val="00D83909"/>
    <w:rsid w:val="00D83ABD"/>
    <w:rsid w:val="00D83DF6"/>
    <w:rsid w:val="00D83FC7"/>
    <w:rsid w:val="00D841AE"/>
    <w:rsid w:val="00D84BCE"/>
    <w:rsid w:val="00D84C32"/>
    <w:rsid w:val="00D86108"/>
    <w:rsid w:val="00D8626E"/>
    <w:rsid w:val="00D86637"/>
    <w:rsid w:val="00D868E0"/>
    <w:rsid w:val="00D86A3D"/>
    <w:rsid w:val="00D8708B"/>
    <w:rsid w:val="00D87570"/>
    <w:rsid w:val="00D87AA5"/>
    <w:rsid w:val="00D87B26"/>
    <w:rsid w:val="00D9024D"/>
    <w:rsid w:val="00D90512"/>
    <w:rsid w:val="00D9070B"/>
    <w:rsid w:val="00D907A0"/>
    <w:rsid w:val="00D90817"/>
    <w:rsid w:val="00D90819"/>
    <w:rsid w:val="00D909D3"/>
    <w:rsid w:val="00D90A48"/>
    <w:rsid w:val="00D90FCC"/>
    <w:rsid w:val="00D90FEE"/>
    <w:rsid w:val="00D911AA"/>
    <w:rsid w:val="00D91220"/>
    <w:rsid w:val="00D912DC"/>
    <w:rsid w:val="00D91680"/>
    <w:rsid w:val="00D91BD5"/>
    <w:rsid w:val="00D91D81"/>
    <w:rsid w:val="00D91E20"/>
    <w:rsid w:val="00D91E90"/>
    <w:rsid w:val="00D91EF2"/>
    <w:rsid w:val="00D92205"/>
    <w:rsid w:val="00D926BD"/>
    <w:rsid w:val="00D92948"/>
    <w:rsid w:val="00D92D28"/>
    <w:rsid w:val="00D92E28"/>
    <w:rsid w:val="00D93098"/>
    <w:rsid w:val="00D936D1"/>
    <w:rsid w:val="00D93933"/>
    <w:rsid w:val="00D9395F"/>
    <w:rsid w:val="00D93E7E"/>
    <w:rsid w:val="00D9423E"/>
    <w:rsid w:val="00D9447D"/>
    <w:rsid w:val="00D94539"/>
    <w:rsid w:val="00D9490D"/>
    <w:rsid w:val="00D94B45"/>
    <w:rsid w:val="00D94C31"/>
    <w:rsid w:val="00D94E73"/>
    <w:rsid w:val="00D9506E"/>
    <w:rsid w:val="00D9550F"/>
    <w:rsid w:val="00D95C8E"/>
    <w:rsid w:val="00D964FC"/>
    <w:rsid w:val="00D9680E"/>
    <w:rsid w:val="00D96B32"/>
    <w:rsid w:val="00D96DA7"/>
    <w:rsid w:val="00D9754A"/>
    <w:rsid w:val="00D975A9"/>
    <w:rsid w:val="00D975F3"/>
    <w:rsid w:val="00D97795"/>
    <w:rsid w:val="00D97824"/>
    <w:rsid w:val="00D97879"/>
    <w:rsid w:val="00D97918"/>
    <w:rsid w:val="00D97B94"/>
    <w:rsid w:val="00DA0613"/>
    <w:rsid w:val="00DA09C8"/>
    <w:rsid w:val="00DA0A45"/>
    <w:rsid w:val="00DA0D7A"/>
    <w:rsid w:val="00DA1244"/>
    <w:rsid w:val="00DA14A4"/>
    <w:rsid w:val="00DA1682"/>
    <w:rsid w:val="00DA1763"/>
    <w:rsid w:val="00DA230C"/>
    <w:rsid w:val="00DA2426"/>
    <w:rsid w:val="00DA26CF"/>
    <w:rsid w:val="00DA2C2D"/>
    <w:rsid w:val="00DA3010"/>
    <w:rsid w:val="00DA30BA"/>
    <w:rsid w:val="00DA3373"/>
    <w:rsid w:val="00DA3399"/>
    <w:rsid w:val="00DA3703"/>
    <w:rsid w:val="00DA38C7"/>
    <w:rsid w:val="00DA3A78"/>
    <w:rsid w:val="00DA3C9F"/>
    <w:rsid w:val="00DA3F8E"/>
    <w:rsid w:val="00DA3FCB"/>
    <w:rsid w:val="00DA4067"/>
    <w:rsid w:val="00DA4451"/>
    <w:rsid w:val="00DA4A33"/>
    <w:rsid w:val="00DA4EDF"/>
    <w:rsid w:val="00DA5068"/>
    <w:rsid w:val="00DA51C7"/>
    <w:rsid w:val="00DA5615"/>
    <w:rsid w:val="00DA5741"/>
    <w:rsid w:val="00DA5819"/>
    <w:rsid w:val="00DA58ED"/>
    <w:rsid w:val="00DA58FA"/>
    <w:rsid w:val="00DA5970"/>
    <w:rsid w:val="00DA5B77"/>
    <w:rsid w:val="00DA5E19"/>
    <w:rsid w:val="00DA611C"/>
    <w:rsid w:val="00DA6233"/>
    <w:rsid w:val="00DA6390"/>
    <w:rsid w:val="00DA6506"/>
    <w:rsid w:val="00DA6664"/>
    <w:rsid w:val="00DA6693"/>
    <w:rsid w:val="00DA66C2"/>
    <w:rsid w:val="00DA68FC"/>
    <w:rsid w:val="00DA6C00"/>
    <w:rsid w:val="00DA7202"/>
    <w:rsid w:val="00DA77CF"/>
    <w:rsid w:val="00DA7A4D"/>
    <w:rsid w:val="00DA7DE8"/>
    <w:rsid w:val="00DB0328"/>
    <w:rsid w:val="00DB0545"/>
    <w:rsid w:val="00DB07F1"/>
    <w:rsid w:val="00DB0A38"/>
    <w:rsid w:val="00DB14C4"/>
    <w:rsid w:val="00DB1904"/>
    <w:rsid w:val="00DB1CC1"/>
    <w:rsid w:val="00DB1CE0"/>
    <w:rsid w:val="00DB1EB5"/>
    <w:rsid w:val="00DB1F34"/>
    <w:rsid w:val="00DB2083"/>
    <w:rsid w:val="00DB2407"/>
    <w:rsid w:val="00DB2C6F"/>
    <w:rsid w:val="00DB2FD7"/>
    <w:rsid w:val="00DB3687"/>
    <w:rsid w:val="00DB36EA"/>
    <w:rsid w:val="00DB36FE"/>
    <w:rsid w:val="00DB3744"/>
    <w:rsid w:val="00DB3A8D"/>
    <w:rsid w:val="00DB3D2C"/>
    <w:rsid w:val="00DB3E16"/>
    <w:rsid w:val="00DB3F0F"/>
    <w:rsid w:val="00DB404B"/>
    <w:rsid w:val="00DB4124"/>
    <w:rsid w:val="00DB4201"/>
    <w:rsid w:val="00DB4392"/>
    <w:rsid w:val="00DB4F80"/>
    <w:rsid w:val="00DB5A61"/>
    <w:rsid w:val="00DB5E54"/>
    <w:rsid w:val="00DB60C3"/>
    <w:rsid w:val="00DB6448"/>
    <w:rsid w:val="00DB66B0"/>
    <w:rsid w:val="00DB7031"/>
    <w:rsid w:val="00DB71D0"/>
    <w:rsid w:val="00DB7505"/>
    <w:rsid w:val="00DB758A"/>
    <w:rsid w:val="00DB77E8"/>
    <w:rsid w:val="00DB7AD8"/>
    <w:rsid w:val="00DB7C0D"/>
    <w:rsid w:val="00DB7F7B"/>
    <w:rsid w:val="00DC022A"/>
    <w:rsid w:val="00DC0677"/>
    <w:rsid w:val="00DC068D"/>
    <w:rsid w:val="00DC0A52"/>
    <w:rsid w:val="00DC0B16"/>
    <w:rsid w:val="00DC0CE5"/>
    <w:rsid w:val="00DC0FFB"/>
    <w:rsid w:val="00DC1F3D"/>
    <w:rsid w:val="00DC227A"/>
    <w:rsid w:val="00DC232A"/>
    <w:rsid w:val="00DC26F2"/>
    <w:rsid w:val="00DC2757"/>
    <w:rsid w:val="00DC2913"/>
    <w:rsid w:val="00DC2F81"/>
    <w:rsid w:val="00DC3724"/>
    <w:rsid w:val="00DC3BF2"/>
    <w:rsid w:val="00DC3FC9"/>
    <w:rsid w:val="00DC403B"/>
    <w:rsid w:val="00DC41CC"/>
    <w:rsid w:val="00DC4226"/>
    <w:rsid w:val="00DC4227"/>
    <w:rsid w:val="00DC4269"/>
    <w:rsid w:val="00DC4717"/>
    <w:rsid w:val="00DC47EC"/>
    <w:rsid w:val="00DC497D"/>
    <w:rsid w:val="00DC4A48"/>
    <w:rsid w:val="00DC4D22"/>
    <w:rsid w:val="00DC4F77"/>
    <w:rsid w:val="00DC4F8B"/>
    <w:rsid w:val="00DC4F93"/>
    <w:rsid w:val="00DC50BE"/>
    <w:rsid w:val="00DC55AA"/>
    <w:rsid w:val="00DC56B5"/>
    <w:rsid w:val="00DC5817"/>
    <w:rsid w:val="00DC592D"/>
    <w:rsid w:val="00DC5CEB"/>
    <w:rsid w:val="00DC5D6C"/>
    <w:rsid w:val="00DC5E2A"/>
    <w:rsid w:val="00DC6824"/>
    <w:rsid w:val="00DC684F"/>
    <w:rsid w:val="00DC6D79"/>
    <w:rsid w:val="00DC6E30"/>
    <w:rsid w:val="00DC6E66"/>
    <w:rsid w:val="00DC6EDD"/>
    <w:rsid w:val="00DC7175"/>
    <w:rsid w:val="00DC720B"/>
    <w:rsid w:val="00DC7374"/>
    <w:rsid w:val="00DC738F"/>
    <w:rsid w:val="00DC74E2"/>
    <w:rsid w:val="00DC7D11"/>
    <w:rsid w:val="00DD04D6"/>
    <w:rsid w:val="00DD0948"/>
    <w:rsid w:val="00DD0973"/>
    <w:rsid w:val="00DD0AC6"/>
    <w:rsid w:val="00DD0AD1"/>
    <w:rsid w:val="00DD0C06"/>
    <w:rsid w:val="00DD1056"/>
    <w:rsid w:val="00DD15DF"/>
    <w:rsid w:val="00DD1743"/>
    <w:rsid w:val="00DD17DE"/>
    <w:rsid w:val="00DD1888"/>
    <w:rsid w:val="00DD1E24"/>
    <w:rsid w:val="00DD1F30"/>
    <w:rsid w:val="00DD21A7"/>
    <w:rsid w:val="00DD2809"/>
    <w:rsid w:val="00DD2A3C"/>
    <w:rsid w:val="00DD2BE1"/>
    <w:rsid w:val="00DD2C3F"/>
    <w:rsid w:val="00DD2C6D"/>
    <w:rsid w:val="00DD30CE"/>
    <w:rsid w:val="00DD32C7"/>
    <w:rsid w:val="00DD3C38"/>
    <w:rsid w:val="00DD3DC4"/>
    <w:rsid w:val="00DD3E43"/>
    <w:rsid w:val="00DD43D8"/>
    <w:rsid w:val="00DD44CC"/>
    <w:rsid w:val="00DD45EE"/>
    <w:rsid w:val="00DD491C"/>
    <w:rsid w:val="00DD4A04"/>
    <w:rsid w:val="00DD5305"/>
    <w:rsid w:val="00DD5692"/>
    <w:rsid w:val="00DD56B6"/>
    <w:rsid w:val="00DD5FEB"/>
    <w:rsid w:val="00DD6216"/>
    <w:rsid w:val="00DD6245"/>
    <w:rsid w:val="00DD6CD2"/>
    <w:rsid w:val="00DD70D5"/>
    <w:rsid w:val="00DD7378"/>
    <w:rsid w:val="00DD751B"/>
    <w:rsid w:val="00DD7589"/>
    <w:rsid w:val="00DD76CC"/>
    <w:rsid w:val="00DD7A76"/>
    <w:rsid w:val="00DD7B66"/>
    <w:rsid w:val="00DD7BF7"/>
    <w:rsid w:val="00DD7F5A"/>
    <w:rsid w:val="00DD7F85"/>
    <w:rsid w:val="00DE007E"/>
    <w:rsid w:val="00DE0087"/>
    <w:rsid w:val="00DE0526"/>
    <w:rsid w:val="00DE0BD8"/>
    <w:rsid w:val="00DE0C97"/>
    <w:rsid w:val="00DE13F5"/>
    <w:rsid w:val="00DE1460"/>
    <w:rsid w:val="00DE14F5"/>
    <w:rsid w:val="00DE15F0"/>
    <w:rsid w:val="00DE16EB"/>
    <w:rsid w:val="00DE17CB"/>
    <w:rsid w:val="00DE18CA"/>
    <w:rsid w:val="00DE1C02"/>
    <w:rsid w:val="00DE1E3A"/>
    <w:rsid w:val="00DE1EA7"/>
    <w:rsid w:val="00DE2038"/>
    <w:rsid w:val="00DE255A"/>
    <w:rsid w:val="00DE2640"/>
    <w:rsid w:val="00DE269F"/>
    <w:rsid w:val="00DE27AB"/>
    <w:rsid w:val="00DE28A7"/>
    <w:rsid w:val="00DE306A"/>
    <w:rsid w:val="00DE3139"/>
    <w:rsid w:val="00DE3335"/>
    <w:rsid w:val="00DE33CD"/>
    <w:rsid w:val="00DE33D8"/>
    <w:rsid w:val="00DE34F7"/>
    <w:rsid w:val="00DE366D"/>
    <w:rsid w:val="00DE3B0E"/>
    <w:rsid w:val="00DE3BE4"/>
    <w:rsid w:val="00DE3D1A"/>
    <w:rsid w:val="00DE4005"/>
    <w:rsid w:val="00DE452C"/>
    <w:rsid w:val="00DE456B"/>
    <w:rsid w:val="00DE46C9"/>
    <w:rsid w:val="00DE4947"/>
    <w:rsid w:val="00DE4C6F"/>
    <w:rsid w:val="00DE5495"/>
    <w:rsid w:val="00DE5796"/>
    <w:rsid w:val="00DE59FF"/>
    <w:rsid w:val="00DE5A9D"/>
    <w:rsid w:val="00DE5CFF"/>
    <w:rsid w:val="00DE5D4F"/>
    <w:rsid w:val="00DE5E33"/>
    <w:rsid w:val="00DE5F36"/>
    <w:rsid w:val="00DE60F8"/>
    <w:rsid w:val="00DE65D6"/>
    <w:rsid w:val="00DE6736"/>
    <w:rsid w:val="00DE69CD"/>
    <w:rsid w:val="00DE6ABE"/>
    <w:rsid w:val="00DE6B50"/>
    <w:rsid w:val="00DE6CB9"/>
    <w:rsid w:val="00DE74B6"/>
    <w:rsid w:val="00DE754E"/>
    <w:rsid w:val="00DE77EE"/>
    <w:rsid w:val="00DE7A59"/>
    <w:rsid w:val="00DE7C48"/>
    <w:rsid w:val="00DE7D89"/>
    <w:rsid w:val="00DF004A"/>
    <w:rsid w:val="00DF046F"/>
    <w:rsid w:val="00DF06DB"/>
    <w:rsid w:val="00DF08BA"/>
    <w:rsid w:val="00DF1202"/>
    <w:rsid w:val="00DF1751"/>
    <w:rsid w:val="00DF1A64"/>
    <w:rsid w:val="00DF1A88"/>
    <w:rsid w:val="00DF1AA5"/>
    <w:rsid w:val="00DF2145"/>
    <w:rsid w:val="00DF21F7"/>
    <w:rsid w:val="00DF23DE"/>
    <w:rsid w:val="00DF2917"/>
    <w:rsid w:val="00DF308B"/>
    <w:rsid w:val="00DF332D"/>
    <w:rsid w:val="00DF35C7"/>
    <w:rsid w:val="00DF3632"/>
    <w:rsid w:val="00DF3AA6"/>
    <w:rsid w:val="00DF3AE2"/>
    <w:rsid w:val="00DF3B0A"/>
    <w:rsid w:val="00DF3B4D"/>
    <w:rsid w:val="00DF437B"/>
    <w:rsid w:val="00DF43C0"/>
    <w:rsid w:val="00DF43D4"/>
    <w:rsid w:val="00DF4401"/>
    <w:rsid w:val="00DF46D6"/>
    <w:rsid w:val="00DF483D"/>
    <w:rsid w:val="00DF4923"/>
    <w:rsid w:val="00DF4DF8"/>
    <w:rsid w:val="00DF527F"/>
    <w:rsid w:val="00DF5329"/>
    <w:rsid w:val="00DF5C2A"/>
    <w:rsid w:val="00DF60E2"/>
    <w:rsid w:val="00DF6170"/>
    <w:rsid w:val="00DF619C"/>
    <w:rsid w:val="00DF62F2"/>
    <w:rsid w:val="00DF6632"/>
    <w:rsid w:val="00DF67A6"/>
    <w:rsid w:val="00DF682B"/>
    <w:rsid w:val="00DF76DE"/>
    <w:rsid w:val="00DF781B"/>
    <w:rsid w:val="00DF795D"/>
    <w:rsid w:val="00DF7D1A"/>
    <w:rsid w:val="00DF7EE8"/>
    <w:rsid w:val="00E0001B"/>
    <w:rsid w:val="00E001EA"/>
    <w:rsid w:val="00E0025C"/>
    <w:rsid w:val="00E0074E"/>
    <w:rsid w:val="00E00760"/>
    <w:rsid w:val="00E01178"/>
    <w:rsid w:val="00E012F5"/>
    <w:rsid w:val="00E02056"/>
    <w:rsid w:val="00E020D5"/>
    <w:rsid w:val="00E022E6"/>
    <w:rsid w:val="00E029A9"/>
    <w:rsid w:val="00E0342F"/>
    <w:rsid w:val="00E03A6C"/>
    <w:rsid w:val="00E03AEC"/>
    <w:rsid w:val="00E03C09"/>
    <w:rsid w:val="00E03D94"/>
    <w:rsid w:val="00E03DCF"/>
    <w:rsid w:val="00E03E2A"/>
    <w:rsid w:val="00E04125"/>
    <w:rsid w:val="00E04E42"/>
    <w:rsid w:val="00E04ED6"/>
    <w:rsid w:val="00E04EFC"/>
    <w:rsid w:val="00E0542B"/>
    <w:rsid w:val="00E05738"/>
    <w:rsid w:val="00E05BFA"/>
    <w:rsid w:val="00E05CEE"/>
    <w:rsid w:val="00E06120"/>
    <w:rsid w:val="00E0641F"/>
    <w:rsid w:val="00E06441"/>
    <w:rsid w:val="00E066D3"/>
    <w:rsid w:val="00E066D7"/>
    <w:rsid w:val="00E06C40"/>
    <w:rsid w:val="00E06D59"/>
    <w:rsid w:val="00E071D1"/>
    <w:rsid w:val="00E07224"/>
    <w:rsid w:val="00E072B9"/>
    <w:rsid w:val="00E0739B"/>
    <w:rsid w:val="00E07B51"/>
    <w:rsid w:val="00E07C18"/>
    <w:rsid w:val="00E07F4C"/>
    <w:rsid w:val="00E07F56"/>
    <w:rsid w:val="00E1045B"/>
    <w:rsid w:val="00E10AE5"/>
    <w:rsid w:val="00E11378"/>
    <w:rsid w:val="00E11454"/>
    <w:rsid w:val="00E115EA"/>
    <w:rsid w:val="00E11C1B"/>
    <w:rsid w:val="00E11D06"/>
    <w:rsid w:val="00E125DA"/>
    <w:rsid w:val="00E12609"/>
    <w:rsid w:val="00E128B2"/>
    <w:rsid w:val="00E12A65"/>
    <w:rsid w:val="00E12CB2"/>
    <w:rsid w:val="00E13998"/>
    <w:rsid w:val="00E13A8F"/>
    <w:rsid w:val="00E13D1C"/>
    <w:rsid w:val="00E13FDF"/>
    <w:rsid w:val="00E140B1"/>
    <w:rsid w:val="00E14495"/>
    <w:rsid w:val="00E14916"/>
    <w:rsid w:val="00E149FA"/>
    <w:rsid w:val="00E14D75"/>
    <w:rsid w:val="00E14E2A"/>
    <w:rsid w:val="00E1511B"/>
    <w:rsid w:val="00E153AC"/>
    <w:rsid w:val="00E153CD"/>
    <w:rsid w:val="00E15661"/>
    <w:rsid w:val="00E15FA5"/>
    <w:rsid w:val="00E161B5"/>
    <w:rsid w:val="00E165FD"/>
    <w:rsid w:val="00E166DE"/>
    <w:rsid w:val="00E169AF"/>
    <w:rsid w:val="00E16BB6"/>
    <w:rsid w:val="00E16C72"/>
    <w:rsid w:val="00E16F5F"/>
    <w:rsid w:val="00E17239"/>
    <w:rsid w:val="00E176B5"/>
    <w:rsid w:val="00E1771A"/>
    <w:rsid w:val="00E17BC9"/>
    <w:rsid w:val="00E17BDE"/>
    <w:rsid w:val="00E17E90"/>
    <w:rsid w:val="00E204E7"/>
    <w:rsid w:val="00E206BE"/>
    <w:rsid w:val="00E20745"/>
    <w:rsid w:val="00E20B76"/>
    <w:rsid w:val="00E20CF0"/>
    <w:rsid w:val="00E21178"/>
    <w:rsid w:val="00E213B5"/>
    <w:rsid w:val="00E215AC"/>
    <w:rsid w:val="00E21736"/>
    <w:rsid w:val="00E21744"/>
    <w:rsid w:val="00E21785"/>
    <w:rsid w:val="00E219EC"/>
    <w:rsid w:val="00E22031"/>
    <w:rsid w:val="00E22074"/>
    <w:rsid w:val="00E221A8"/>
    <w:rsid w:val="00E22818"/>
    <w:rsid w:val="00E229F0"/>
    <w:rsid w:val="00E22BA7"/>
    <w:rsid w:val="00E22BE4"/>
    <w:rsid w:val="00E22C44"/>
    <w:rsid w:val="00E22D1C"/>
    <w:rsid w:val="00E230A8"/>
    <w:rsid w:val="00E23361"/>
    <w:rsid w:val="00E239C6"/>
    <w:rsid w:val="00E23B1A"/>
    <w:rsid w:val="00E23B88"/>
    <w:rsid w:val="00E23BBC"/>
    <w:rsid w:val="00E2447C"/>
    <w:rsid w:val="00E24D66"/>
    <w:rsid w:val="00E250C0"/>
    <w:rsid w:val="00E25224"/>
    <w:rsid w:val="00E2539C"/>
    <w:rsid w:val="00E2544D"/>
    <w:rsid w:val="00E25768"/>
    <w:rsid w:val="00E25CF0"/>
    <w:rsid w:val="00E25D20"/>
    <w:rsid w:val="00E26A9D"/>
    <w:rsid w:val="00E26BCA"/>
    <w:rsid w:val="00E27032"/>
    <w:rsid w:val="00E27802"/>
    <w:rsid w:val="00E279A2"/>
    <w:rsid w:val="00E27DD2"/>
    <w:rsid w:val="00E30396"/>
    <w:rsid w:val="00E30FA5"/>
    <w:rsid w:val="00E31049"/>
    <w:rsid w:val="00E3104F"/>
    <w:rsid w:val="00E31290"/>
    <w:rsid w:val="00E313B3"/>
    <w:rsid w:val="00E31856"/>
    <w:rsid w:val="00E31922"/>
    <w:rsid w:val="00E3199E"/>
    <w:rsid w:val="00E31D6A"/>
    <w:rsid w:val="00E31E27"/>
    <w:rsid w:val="00E32050"/>
    <w:rsid w:val="00E323C4"/>
    <w:rsid w:val="00E32531"/>
    <w:rsid w:val="00E3274A"/>
    <w:rsid w:val="00E32750"/>
    <w:rsid w:val="00E32846"/>
    <w:rsid w:val="00E32878"/>
    <w:rsid w:val="00E32F85"/>
    <w:rsid w:val="00E32FA8"/>
    <w:rsid w:val="00E3305E"/>
    <w:rsid w:val="00E330DD"/>
    <w:rsid w:val="00E332D7"/>
    <w:rsid w:val="00E3343D"/>
    <w:rsid w:val="00E335D7"/>
    <w:rsid w:val="00E33831"/>
    <w:rsid w:val="00E33F9E"/>
    <w:rsid w:val="00E341C0"/>
    <w:rsid w:val="00E34631"/>
    <w:rsid w:val="00E34750"/>
    <w:rsid w:val="00E35C56"/>
    <w:rsid w:val="00E35EA0"/>
    <w:rsid w:val="00E3612B"/>
    <w:rsid w:val="00E36278"/>
    <w:rsid w:val="00E3637A"/>
    <w:rsid w:val="00E363CD"/>
    <w:rsid w:val="00E366C4"/>
    <w:rsid w:val="00E36814"/>
    <w:rsid w:val="00E36BA0"/>
    <w:rsid w:val="00E36C23"/>
    <w:rsid w:val="00E36D93"/>
    <w:rsid w:val="00E373C7"/>
    <w:rsid w:val="00E376D5"/>
    <w:rsid w:val="00E37D85"/>
    <w:rsid w:val="00E4058C"/>
    <w:rsid w:val="00E40896"/>
    <w:rsid w:val="00E40DF8"/>
    <w:rsid w:val="00E41288"/>
    <w:rsid w:val="00E42338"/>
    <w:rsid w:val="00E42430"/>
    <w:rsid w:val="00E4298A"/>
    <w:rsid w:val="00E42E10"/>
    <w:rsid w:val="00E42E93"/>
    <w:rsid w:val="00E43296"/>
    <w:rsid w:val="00E43418"/>
    <w:rsid w:val="00E434B6"/>
    <w:rsid w:val="00E4358C"/>
    <w:rsid w:val="00E435AD"/>
    <w:rsid w:val="00E43B06"/>
    <w:rsid w:val="00E43DDE"/>
    <w:rsid w:val="00E4412B"/>
    <w:rsid w:val="00E44518"/>
    <w:rsid w:val="00E449DF"/>
    <w:rsid w:val="00E45084"/>
    <w:rsid w:val="00E45318"/>
    <w:rsid w:val="00E45988"/>
    <w:rsid w:val="00E459C7"/>
    <w:rsid w:val="00E45BC6"/>
    <w:rsid w:val="00E45C6F"/>
    <w:rsid w:val="00E45E3E"/>
    <w:rsid w:val="00E45E49"/>
    <w:rsid w:val="00E45FF7"/>
    <w:rsid w:val="00E46044"/>
    <w:rsid w:val="00E460E5"/>
    <w:rsid w:val="00E46571"/>
    <w:rsid w:val="00E465B6"/>
    <w:rsid w:val="00E467F7"/>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410"/>
    <w:rsid w:val="00E5094C"/>
    <w:rsid w:val="00E50CDA"/>
    <w:rsid w:val="00E50F9E"/>
    <w:rsid w:val="00E513BC"/>
    <w:rsid w:val="00E514C2"/>
    <w:rsid w:val="00E5165F"/>
    <w:rsid w:val="00E51936"/>
    <w:rsid w:val="00E51D0E"/>
    <w:rsid w:val="00E51D63"/>
    <w:rsid w:val="00E51DD5"/>
    <w:rsid w:val="00E5203D"/>
    <w:rsid w:val="00E5297D"/>
    <w:rsid w:val="00E52A71"/>
    <w:rsid w:val="00E52D76"/>
    <w:rsid w:val="00E52DC7"/>
    <w:rsid w:val="00E52DD3"/>
    <w:rsid w:val="00E52F1F"/>
    <w:rsid w:val="00E533FB"/>
    <w:rsid w:val="00E535F9"/>
    <w:rsid w:val="00E53DBA"/>
    <w:rsid w:val="00E541C6"/>
    <w:rsid w:val="00E54297"/>
    <w:rsid w:val="00E5454B"/>
    <w:rsid w:val="00E54A8F"/>
    <w:rsid w:val="00E54B95"/>
    <w:rsid w:val="00E54F34"/>
    <w:rsid w:val="00E5562E"/>
    <w:rsid w:val="00E5569E"/>
    <w:rsid w:val="00E55B75"/>
    <w:rsid w:val="00E55E3A"/>
    <w:rsid w:val="00E5604E"/>
    <w:rsid w:val="00E56259"/>
    <w:rsid w:val="00E56757"/>
    <w:rsid w:val="00E56843"/>
    <w:rsid w:val="00E56872"/>
    <w:rsid w:val="00E56882"/>
    <w:rsid w:val="00E56D5B"/>
    <w:rsid w:val="00E56D87"/>
    <w:rsid w:val="00E57621"/>
    <w:rsid w:val="00E57879"/>
    <w:rsid w:val="00E579EB"/>
    <w:rsid w:val="00E57CB4"/>
    <w:rsid w:val="00E57CC5"/>
    <w:rsid w:val="00E57E84"/>
    <w:rsid w:val="00E603E3"/>
    <w:rsid w:val="00E60770"/>
    <w:rsid w:val="00E607C9"/>
    <w:rsid w:val="00E609FD"/>
    <w:rsid w:val="00E60FBC"/>
    <w:rsid w:val="00E610C5"/>
    <w:rsid w:val="00E6116B"/>
    <w:rsid w:val="00E6138A"/>
    <w:rsid w:val="00E61559"/>
    <w:rsid w:val="00E6191D"/>
    <w:rsid w:val="00E61998"/>
    <w:rsid w:val="00E61FD7"/>
    <w:rsid w:val="00E620A7"/>
    <w:rsid w:val="00E620D1"/>
    <w:rsid w:val="00E6245A"/>
    <w:rsid w:val="00E626B1"/>
    <w:rsid w:val="00E6277B"/>
    <w:rsid w:val="00E627E5"/>
    <w:rsid w:val="00E6295C"/>
    <w:rsid w:val="00E62C42"/>
    <w:rsid w:val="00E62E2F"/>
    <w:rsid w:val="00E6303D"/>
    <w:rsid w:val="00E636D0"/>
    <w:rsid w:val="00E63972"/>
    <w:rsid w:val="00E63D83"/>
    <w:rsid w:val="00E63E79"/>
    <w:rsid w:val="00E640EF"/>
    <w:rsid w:val="00E64147"/>
    <w:rsid w:val="00E64A69"/>
    <w:rsid w:val="00E64AC7"/>
    <w:rsid w:val="00E64E47"/>
    <w:rsid w:val="00E65360"/>
    <w:rsid w:val="00E655D3"/>
    <w:rsid w:val="00E65686"/>
    <w:rsid w:val="00E65BD2"/>
    <w:rsid w:val="00E65E10"/>
    <w:rsid w:val="00E65E33"/>
    <w:rsid w:val="00E6601E"/>
    <w:rsid w:val="00E664D5"/>
    <w:rsid w:val="00E66593"/>
    <w:rsid w:val="00E665B7"/>
    <w:rsid w:val="00E665C2"/>
    <w:rsid w:val="00E66762"/>
    <w:rsid w:val="00E66830"/>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ECC"/>
    <w:rsid w:val="00E70F48"/>
    <w:rsid w:val="00E710FD"/>
    <w:rsid w:val="00E715FA"/>
    <w:rsid w:val="00E71627"/>
    <w:rsid w:val="00E71923"/>
    <w:rsid w:val="00E71AAA"/>
    <w:rsid w:val="00E71D1E"/>
    <w:rsid w:val="00E71DF0"/>
    <w:rsid w:val="00E71E54"/>
    <w:rsid w:val="00E72173"/>
    <w:rsid w:val="00E722EF"/>
    <w:rsid w:val="00E72373"/>
    <w:rsid w:val="00E723EC"/>
    <w:rsid w:val="00E728D8"/>
    <w:rsid w:val="00E72D63"/>
    <w:rsid w:val="00E7303D"/>
    <w:rsid w:val="00E7323F"/>
    <w:rsid w:val="00E7373B"/>
    <w:rsid w:val="00E73A80"/>
    <w:rsid w:val="00E73FEB"/>
    <w:rsid w:val="00E7450D"/>
    <w:rsid w:val="00E752B2"/>
    <w:rsid w:val="00E7553B"/>
    <w:rsid w:val="00E7568A"/>
    <w:rsid w:val="00E75A4B"/>
    <w:rsid w:val="00E76019"/>
    <w:rsid w:val="00E766E4"/>
    <w:rsid w:val="00E767F2"/>
    <w:rsid w:val="00E7696E"/>
    <w:rsid w:val="00E76DE0"/>
    <w:rsid w:val="00E771DA"/>
    <w:rsid w:val="00E773D3"/>
    <w:rsid w:val="00E77761"/>
    <w:rsid w:val="00E7786B"/>
    <w:rsid w:val="00E77A4B"/>
    <w:rsid w:val="00E77F3A"/>
    <w:rsid w:val="00E80005"/>
    <w:rsid w:val="00E80150"/>
    <w:rsid w:val="00E802E1"/>
    <w:rsid w:val="00E80B09"/>
    <w:rsid w:val="00E80C10"/>
    <w:rsid w:val="00E80D45"/>
    <w:rsid w:val="00E80D8B"/>
    <w:rsid w:val="00E8178E"/>
    <w:rsid w:val="00E81B4E"/>
    <w:rsid w:val="00E81F6E"/>
    <w:rsid w:val="00E821DF"/>
    <w:rsid w:val="00E82336"/>
    <w:rsid w:val="00E82771"/>
    <w:rsid w:val="00E828C1"/>
    <w:rsid w:val="00E82A36"/>
    <w:rsid w:val="00E82C37"/>
    <w:rsid w:val="00E82EFF"/>
    <w:rsid w:val="00E83098"/>
    <w:rsid w:val="00E83519"/>
    <w:rsid w:val="00E835FF"/>
    <w:rsid w:val="00E8394E"/>
    <w:rsid w:val="00E841CF"/>
    <w:rsid w:val="00E84540"/>
    <w:rsid w:val="00E8468E"/>
    <w:rsid w:val="00E84730"/>
    <w:rsid w:val="00E847EF"/>
    <w:rsid w:val="00E84A02"/>
    <w:rsid w:val="00E84CE9"/>
    <w:rsid w:val="00E84CEB"/>
    <w:rsid w:val="00E84F77"/>
    <w:rsid w:val="00E850B7"/>
    <w:rsid w:val="00E853FE"/>
    <w:rsid w:val="00E85739"/>
    <w:rsid w:val="00E85BE8"/>
    <w:rsid w:val="00E85D54"/>
    <w:rsid w:val="00E86164"/>
    <w:rsid w:val="00E86276"/>
    <w:rsid w:val="00E86632"/>
    <w:rsid w:val="00E8676E"/>
    <w:rsid w:val="00E86B45"/>
    <w:rsid w:val="00E87106"/>
    <w:rsid w:val="00E87684"/>
    <w:rsid w:val="00E8773C"/>
    <w:rsid w:val="00E9045C"/>
    <w:rsid w:val="00E9070B"/>
    <w:rsid w:val="00E90809"/>
    <w:rsid w:val="00E90BA0"/>
    <w:rsid w:val="00E90C06"/>
    <w:rsid w:val="00E910BE"/>
    <w:rsid w:val="00E9117B"/>
    <w:rsid w:val="00E91411"/>
    <w:rsid w:val="00E916D2"/>
    <w:rsid w:val="00E919BF"/>
    <w:rsid w:val="00E91AC8"/>
    <w:rsid w:val="00E91BBA"/>
    <w:rsid w:val="00E91CFB"/>
    <w:rsid w:val="00E921D8"/>
    <w:rsid w:val="00E925B6"/>
    <w:rsid w:val="00E927F9"/>
    <w:rsid w:val="00E92CBD"/>
    <w:rsid w:val="00E92E53"/>
    <w:rsid w:val="00E92F1E"/>
    <w:rsid w:val="00E92FCB"/>
    <w:rsid w:val="00E93A54"/>
    <w:rsid w:val="00E93AAD"/>
    <w:rsid w:val="00E93FA4"/>
    <w:rsid w:val="00E94379"/>
    <w:rsid w:val="00E94642"/>
    <w:rsid w:val="00E94957"/>
    <w:rsid w:val="00E949FB"/>
    <w:rsid w:val="00E94CE9"/>
    <w:rsid w:val="00E951E1"/>
    <w:rsid w:val="00E95CA5"/>
    <w:rsid w:val="00E9624B"/>
    <w:rsid w:val="00E9653D"/>
    <w:rsid w:val="00E96591"/>
    <w:rsid w:val="00E966BF"/>
    <w:rsid w:val="00E972DD"/>
    <w:rsid w:val="00E9735F"/>
    <w:rsid w:val="00E974E0"/>
    <w:rsid w:val="00E97B09"/>
    <w:rsid w:val="00E97E15"/>
    <w:rsid w:val="00E97E73"/>
    <w:rsid w:val="00E97FD6"/>
    <w:rsid w:val="00EA0207"/>
    <w:rsid w:val="00EA032E"/>
    <w:rsid w:val="00EA05C0"/>
    <w:rsid w:val="00EA0852"/>
    <w:rsid w:val="00EA087D"/>
    <w:rsid w:val="00EA0EDB"/>
    <w:rsid w:val="00EA1104"/>
    <w:rsid w:val="00EA1154"/>
    <w:rsid w:val="00EA11C1"/>
    <w:rsid w:val="00EA1768"/>
    <w:rsid w:val="00EA1B56"/>
    <w:rsid w:val="00EA1C13"/>
    <w:rsid w:val="00EA1DA2"/>
    <w:rsid w:val="00EA1F34"/>
    <w:rsid w:val="00EA20D4"/>
    <w:rsid w:val="00EA21CB"/>
    <w:rsid w:val="00EA237D"/>
    <w:rsid w:val="00EA275A"/>
    <w:rsid w:val="00EA2C8C"/>
    <w:rsid w:val="00EA2E8E"/>
    <w:rsid w:val="00EA3222"/>
    <w:rsid w:val="00EA3D60"/>
    <w:rsid w:val="00EA4100"/>
    <w:rsid w:val="00EA4227"/>
    <w:rsid w:val="00EA45BF"/>
    <w:rsid w:val="00EA4EC4"/>
    <w:rsid w:val="00EA4F63"/>
    <w:rsid w:val="00EA51A5"/>
    <w:rsid w:val="00EA59DB"/>
    <w:rsid w:val="00EA5D51"/>
    <w:rsid w:val="00EA64B9"/>
    <w:rsid w:val="00EA652A"/>
    <w:rsid w:val="00EA6A01"/>
    <w:rsid w:val="00EA6B98"/>
    <w:rsid w:val="00EA73E8"/>
    <w:rsid w:val="00EA7635"/>
    <w:rsid w:val="00EA77E5"/>
    <w:rsid w:val="00EA7CA5"/>
    <w:rsid w:val="00EA7E44"/>
    <w:rsid w:val="00EA7F3B"/>
    <w:rsid w:val="00EB034D"/>
    <w:rsid w:val="00EB0A71"/>
    <w:rsid w:val="00EB0D55"/>
    <w:rsid w:val="00EB1154"/>
    <w:rsid w:val="00EB1236"/>
    <w:rsid w:val="00EB1416"/>
    <w:rsid w:val="00EB1700"/>
    <w:rsid w:val="00EB17C0"/>
    <w:rsid w:val="00EB18A0"/>
    <w:rsid w:val="00EB19B9"/>
    <w:rsid w:val="00EB1AD9"/>
    <w:rsid w:val="00EB1C84"/>
    <w:rsid w:val="00EB1CC7"/>
    <w:rsid w:val="00EB21E0"/>
    <w:rsid w:val="00EB2531"/>
    <w:rsid w:val="00EB26F4"/>
    <w:rsid w:val="00EB2B8A"/>
    <w:rsid w:val="00EB36E4"/>
    <w:rsid w:val="00EB3B59"/>
    <w:rsid w:val="00EB42B7"/>
    <w:rsid w:val="00EB4417"/>
    <w:rsid w:val="00EB4498"/>
    <w:rsid w:val="00EB477A"/>
    <w:rsid w:val="00EB4835"/>
    <w:rsid w:val="00EB485F"/>
    <w:rsid w:val="00EB4961"/>
    <w:rsid w:val="00EB49C3"/>
    <w:rsid w:val="00EB4A12"/>
    <w:rsid w:val="00EB4AB9"/>
    <w:rsid w:val="00EB4C05"/>
    <w:rsid w:val="00EB4C93"/>
    <w:rsid w:val="00EB4D13"/>
    <w:rsid w:val="00EB4D28"/>
    <w:rsid w:val="00EB5026"/>
    <w:rsid w:val="00EB5902"/>
    <w:rsid w:val="00EB59DB"/>
    <w:rsid w:val="00EB5C61"/>
    <w:rsid w:val="00EB5CE9"/>
    <w:rsid w:val="00EB5CEE"/>
    <w:rsid w:val="00EB5E4B"/>
    <w:rsid w:val="00EB6276"/>
    <w:rsid w:val="00EB62F6"/>
    <w:rsid w:val="00EB64A1"/>
    <w:rsid w:val="00EB64A3"/>
    <w:rsid w:val="00EB6A0B"/>
    <w:rsid w:val="00EB6B29"/>
    <w:rsid w:val="00EB6CF4"/>
    <w:rsid w:val="00EB6FBA"/>
    <w:rsid w:val="00EB71FF"/>
    <w:rsid w:val="00EB7DC9"/>
    <w:rsid w:val="00EB7EAB"/>
    <w:rsid w:val="00EB7F1E"/>
    <w:rsid w:val="00EC06A0"/>
    <w:rsid w:val="00EC08D7"/>
    <w:rsid w:val="00EC0A5F"/>
    <w:rsid w:val="00EC0D56"/>
    <w:rsid w:val="00EC0D73"/>
    <w:rsid w:val="00EC0FC3"/>
    <w:rsid w:val="00EC1074"/>
    <w:rsid w:val="00EC11A5"/>
    <w:rsid w:val="00EC16DA"/>
    <w:rsid w:val="00EC1796"/>
    <w:rsid w:val="00EC1A83"/>
    <w:rsid w:val="00EC1AA5"/>
    <w:rsid w:val="00EC1EA7"/>
    <w:rsid w:val="00EC1F84"/>
    <w:rsid w:val="00EC205B"/>
    <w:rsid w:val="00EC233C"/>
    <w:rsid w:val="00EC23C5"/>
    <w:rsid w:val="00EC24A6"/>
    <w:rsid w:val="00EC25E2"/>
    <w:rsid w:val="00EC2C13"/>
    <w:rsid w:val="00EC2C22"/>
    <w:rsid w:val="00EC2F72"/>
    <w:rsid w:val="00EC2F77"/>
    <w:rsid w:val="00EC35A3"/>
    <w:rsid w:val="00EC35D4"/>
    <w:rsid w:val="00EC36B9"/>
    <w:rsid w:val="00EC36BE"/>
    <w:rsid w:val="00EC37B7"/>
    <w:rsid w:val="00EC3A25"/>
    <w:rsid w:val="00EC3ACF"/>
    <w:rsid w:val="00EC3CF4"/>
    <w:rsid w:val="00EC3D91"/>
    <w:rsid w:val="00EC3DEF"/>
    <w:rsid w:val="00EC420D"/>
    <w:rsid w:val="00EC4B06"/>
    <w:rsid w:val="00EC4B34"/>
    <w:rsid w:val="00EC4B69"/>
    <w:rsid w:val="00EC539A"/>
    <w:rsid w:val="00EC54F8"/>
    <w:rsid w:val="00EC5B8C"/>
    <w:rsid w:val="00EC5C90"/>
    <w:rsid w:val="00EC63C2"/>
    <w:rsid w:val="00EC63D5"/>
    <w:rsid w:val="00EC6518"/>
    <w:rsid w:val="00EC6B7C"/>
    <w:rsid w:val="00EC6D6B"/>
    <w:rsid w:val="00EC7612"/>
    <w:rsid w:val="00EC762F"/>
    <w:rsid w:val="00EC7A3E"/>
    <w:rsid w:val="00EC7AFA"/>
    <w:rsid w:val="00EC7DE1"/>
    <w:rsid w:val="00EC7EAC"/>
    <w:rsid w:val="00ED003A"/>
    <w:rsid w:val="00ED010E"/>
    <w:rsid w:val="00ED019B"/>
    <w:rsid w:val="00ED02EE"/>
    <w:rsid w:val="00ED03CF"/>
    <w:rsid w:val="00ED0E6E"/>
    <w:rsid w:val="00ED0F17"/>
    <w:rsid w:val="00ED11E1"/>
    <w:rsid w:val="00ED1DA9"/>
    <w:rsid w:val="00ED214E"/>
    <w:rsid w:val="00ED22F4"/>
    <w:rsid w:val="00ED25F4"/>
    <w:rsid w:val="00ED26CD"/>
    <w:rsid w:val="00ED2807"/>
    <w:rsid w:val="00ED28CA"/>
    <w:rsid w:val="00ED2AB4"/>
    <w:rsid w:val="00ED2D3E"/>
    <w:rsid w:val="00ED3062"/>
    <w:rsid w:val="00ED30BE"/>
    <w:rsid w:val="00ED33AE"/>
    <w:rsid w:val="00ED346F"/>
    <w:rsid w:val="00ED3A4E"/>
    <w:rsid w:val="00ED3A85"/>
    <w:rsid w:val="00ED3BB8"/>
    <w:rsid w:val="00ED40A0"/>
    <w:rsid w:val="00ED44B0"/>
    <w:rsid w:val="00ED4836"/>
    <w:rsid w:val="00ED4C28"/>
    <w:rsid w:val="00ED4C41"/>
    <w:rsid w:val="00ED4DD8"/>
    <w:rsid w:val="00ED54F2"/>
    <w:rsid w:val="00ED590E"/>
    <w:rsid w:val="00ED59C0"/>
    <w:rsid w:val="00ED5C2B"/>
    <w:rsid w:val="00ED5E8E"/>
    <w:rsid w:val="00ED5FE8"/>
    <w:rsid w:val="00ED64E5"/>
    <w:rsid w:val="00ED652B"/>
    <w:rsid w:val="00ED6915"/>
    <w:rsid w:val="00ED6991"/>
    <w:rsid w:val="00ED6C0F"/>
    <w:rsid w:val="00ED6C9E"/>
    <w:rsid w:val="00ED6EAD"/>
    <w:rsid w:val="00ED70E6"/>
    <w:rsid w:val="00ED7247"/>
    <w:rsid w:val="00ED76A6"/>
    <w:rsid w:val="00ED776B"/>
    <w:rsid w:val="00ED7792"/>
    <w:rsid w:val="00ED784E"/>
    <w:rsid w:val="00ED7BD4"/>
    <w:rsid w:val="00EE013C"/>
    <w:rsid w:val="00EE0304"/>
    <w:rsid w:val="00EE0480"/>
    <w:rsid w:val="00EE062C"/>
    <w:rsid w:val="00EE06F6"/>
    <w:rsid w:val="00EE079B"/>
    <w:rsid w:val="00EE0B2D"/>
    <w:rsid w:val="00EE0C18"/>
    <w:rsid w:val="00EE0CC8"/>
    <w:rsid w:val="00EE0E95"/>
    <w:rsid w:val="00EE0F0D"/>
    <w:rsid w:val="00EE13AD"/>
    <w:rsid w:val="00EE1560"/>
    <w:rsid w:val="00EE1A15"/>
    <w:rsid w:val="00EE1B0E"/>
    <w:rsid w:val="00EE1DB3"/>
    <w:rsid w:val="00EE213C"/>
    <w:rsid w:val="00EE2396"/>
    <w:rsid w:val="00EE2A71"/>
    <w:rsid w:val="00EE2C8C"/>
    <w:rsid w:val="00EE2DAC"/>
    <w:rsid w:val="00EE3155"/>
    <w:rsid w:val="00EE34AF"/>
    <w:rsid w:val="00EE399B"/>
    <w:rsid w:val="00EE41B8"/>
    <w:rsid w:val="00EE4280"/>
    <w:rsid w:val="00EE42E2"/>
    <w:rsid w:val="00EE4693"/>
    <w:rsid w:val="00EE4CC6"/>
    <w:rsid w:val="00EE51F7"/>
    <w:rsid w:val="00EE5466"/>
    <w:rsid w:val="00EE5C15"/>
    <w:rsid w:val="00EE5CC3"/>
    <w:rsid w:val="00EE5EE2"/>
    <w:rsid w:val="00EE60B3"/>
    <w:rsid w:val="00EE6BBB"/>
    <w:rsid w:val="00EE6CA7"/>
    <w:rsid w:val="00EE6DBF"/>
    <w:rsid w:val="00EE725E"/>
    <w:rsid w:val="00EE73F0"/>
    <w:rsid w:val="00EE763B"/>
    <w:rsid w:val="00EE76C7"/>
    <w:rsid w:val="00EE7CE2"/>
    <w:rsid w:val="00EF04D7"/>
    <w:rsid w:val="00EF07A6"/>
    <w:rsid w:val="00EF07E7"/>
    <w:rsid w:val="00EF0954"/>
    <w:rsid w:val="00EF098C"/>
    <w:rsid w:val="00EF0B91"/>
    <w:rsid w:val="00EF0E8D"/>
    <w:rsid w:val="00EF0EE9"/>
    <w:rsid w:val="00EF124C"/>
    <w:rsid w:val="00EF1995"/>
    <w:rsid w:val="00EF1B05"/>
    <w:rsid w:val="00EF2358"/>
    <w:rsid w:val="00EF23AB"/>
    <w:rsid w:val="00EF2983"/>
    <w:rsid w:val="00EF29D9"/>
    <w:rsid w:val="00EF2EAB"/>
    <w:rsid w:val="00EF339A"/>
    <w:rsid w:val="00EF344E"/>
    <w:rsid w:val="00EF3C0D"/>
    <w:rsid w:val="00EF41D7"/>
    <w:rsid w:val="00EF487D"/>
    <w:rsid w:val="00EF49C7"/>
    <w:rsid w:val="00EF4F4D"/>
    <w:rsid w:val="00EF500D"/>
    <w:rsid w:val="00EF515D"/>
    <w:rsid w:val="00EF5181"/>
    <w:rsid w:val="00EF5484"/>
    <w:rsid w:val="00EF5B0E"/>
    <w:rsid w:val="00EF5B0F"/>
    <w:rsid w:val="00EF5B77"/>
    <w:rsid w:val="00EF5F52"/>
    <w:rsid w:val="00EF66CA"/>
    <w:rsid w:val="00EF66E2"/>
    <w:rsid w:val="00EF66F7"/>
    <w:rsid w:val="00EF67F6"/>
    <w:rsid w:val="00EF6B08"/>
    <w:rsid w:val="00EF6FC5"/>
    <w:rsid w:val="00EF728A"/>
    <w:rsid w:val="00EF7433"/>
    <w:rsid w:val="00EF7CCB"/>
    <w:rsid w:val="00F001E0"/>
    <w:rsid w:val="00F00250"/>
    <w:rsid w:val="00F0040E"/>
    <w:rsid w:val="00F008CE"/>
    <w:rsid w:val="00F00A3F"/>
    <w:rsid w:val="00F00E29"/>
    <w:rsid w:val="00F00E94"/>
    <w:rsid w:val="00F00EDF"/>
    <w:rsid w:val="00F013F5"/>
    <w:rsid w:val="00F017EB"/>
    <w:rsid w:val="00F0183E"/>
    <w:rsid w:val="00F01C5D"/>
    <w:rsid w:val="00F01F8F"/>
    <w:rsid w:val="00F022AD"/>
    <w:rsid w:val="00F0249E"/>
    <w:rsid w:val="00F02676"/>
    <w:rsid w:val="00F02A88"/>
    <w:rsid w:val="00F02C8F"/>
    <w:rsid w:val="00F02CE3"/>
    <w:rsid w:val="00F02DAF"/>
    <w:rsid w:val="00F02EBE"/>
    <w:rsid w:val="00F02F9B"/>
    <w:rsid w:val="00F031C4"/>
    <w:rsid w:val="00F033C4"/>
    <w:rsid w:val="00F03807"/>
    <w:rsid w:val="00F03C8D"/>
    <w:rsid w:val="00F04056"/>
    <w:rsid w:val="00F04131"/>
    <w:rsid w:val="00F04189"/>
    <w:rsid w:val="00F041BF"/>
    <w:rsid w:val="00F043A0"/>
    <w:rsid w:val="00F04531"/>
    <w:rsid w:val="00F049C5"/>
    <w:rsid w:val="00F04D9D"/>
    <w:rsid w:val="00F04EE6"/>
    <w:rsid w:val="00F04EEF"/>
    <w:rsid w:val="00F0530E"/>
    <w:rsid w:val="00F0534B"/>
    <w:rsid w:val="00F058ED"/>
    <w:rsid w:val="00F05D46"/>
    <w:rsid w:val="00F05DBC"/>
    <w:rsid w:val="00F060BE"/>
    <w:rsid w:val="00F06196"/>
    <w:rsid w:val="00F061D0"/>
    <w:rsid w:val="00F062D3"/>
    <w:rsid w:val="00F063D6"/>
    <w:rsid w:val="00F06960"/>
    <w:rsid w:val="00F06C53"/>
    <w:rsid w:val="00F0712A"/>
    <w:rsid w:val="00F0764F"/>
    <w:rsid w:val="00F07802"/>
    <w:rsid w:val="00F0783C"/>
    <w:rsid w:val="00F07AA8"/>
    <w:rsid w:val="00F07AF1"/>
    <w:rsid w:val="00F07CC1"/>
    <w:rsid w:val="00F07CF2"/>
    <w:rsid w:val="00F07EA6"/>
    <w:rsid w:val="00F07EB5"/>
    <w:rsid w:val="00F100BB"/>
    <w:rsid w:val="00F10373"/>
    <w:rsid w:val="00F103CA"/>
    <w:rsid w:val="00F10865"/>
    <w:rsid w:val="00F10AA5"/>
    <w:rsid w:val="00F10ABE"/>
    <w:rsid w:val="00F10C8B"/>
    <w:rsid w:val="00F10E2E"/>
    <w:rsid w:val="00F11172"/>
    <w:rsid w:val="00F1131E"/>
    <w:rsid w:val="00F11973"/>
    <w:rsid w:val="00F11979"/>
    <w:rsid w:val="00F11CED"/>
    <w:rsid w:val="00F11E47"/>
    <w:rsid w:val="00F12BEC"/>
    <w:rsid w:val="00F12C41"/>
    <w:rsid w:val="00F13275"/>
    <w:rsid w:val="00F13340"/>
    <w:rsid w:val="00F13508"/>
    <w:rsid w:val="00F13719"/>
    <w:rsid w:val="00F1389F"/>
    <w:rsid w:val="00F1393E"/>
    <w:rsid w:val="00F13A72"/>
    <w:rsid w:val="00F13B46"/>
    <w:rsid w:val="00F13C76"/>
    <w:rsid w:val="00F13E83"/>
    <w:rsid w:val="00F142BB"/>
    <w:rsid w:val="00F143EF"/>
    <w:rsid w:val="00F14596"/>
    <w:rsid w:val="00F1482A"/>
    <w:rsid w:val="00F148DC"/>
    <w:rsid w:val="00F14920"/>
    <w:rsid w:val="00F14965"/>
    <w:rsid w:val="00F15041"/>
    <w:rsid w:val="00F156B9"/>
    <w:rsid w:val="00F15A25"/>
    <w:rsid w:val="00F15A9C"/>
    <w:rsid w:val="00F15C7C"/>
    <w:rsid w:val="00F15EA4"/>
    <w:rsid w:val="00F1617B"/>
    <w:rsid w:val="00F16229"/>
    <w:rsid w:val="00F1652B"/>
    <w:rsid w:val="00F166EE"/>
    <w:rsid w:val="00F16CF5"/>
    <w:rsid w:val="00F16EBE"/>
    <w:rsid w:val="00F16FD7"/>
    <w:rsid w:val="00F17231"/>
    <w:rsid w:val="00F174A3"/>
    <w:rsid w:val="00F1763C"/>
    <w:rsid w:val="00F17BE6"/>
    <w:rsid w:val="00F17C76"/>
    <w:rsid w:val="00F17D42"/>
    <w:rsid w:val="00F200F7"/>
    <w:rsid w:val="00F202E4"/>
    <w:rsid w:val="00F20849"/>
    <w:rsid w:val="00F209D1"/>
    <w:rsid w:val="00F20BA5"/>
    <w:rsid w:val="00F21819"/>
    <w:rsid w:val="00F218B1"/>
    <w:rsid w:val="00F21FB3"/>
    <w:rsid w:val="00F221A4"/>
    <w:rsid w:val="00F223A8"/>
    <w:rsid w:val="00F224BC"/>
    <w:rsid w:val="00F2251E"/>
    <w:rsid w:val="00F22DF3"/>
    <w:rsid w:val="00F22E07"/>
    <w:rsid w:val="00F22F97"/>
    <w:rsid w:val="00F230B8"/>
    <w:rsid w:val="00F23177"/>
    <w:rsid w:val="00F23323"/>
    <w:rsid w:val="00F236EA"/>
    <w:rsid w:val="00F23C30"/>
    <w:rsid w:val="00F23CC6"/>
    <w:rsid w:val="00F23F37"/>
    <w:rsid w:val="00F2419B"/>
    <w:rsid w:val="00F241D9"/>
    <w:rsid w:val="00F24212"/>
    <w:rsid w:val="00F24278"/>
    <w:rsid w:val="00F247E8"/>
    <w:rsid w:val="00F24A36"/>
    <w:rsid w:val="00F24A91"/>
    <w:rsid w:val="00F24AE0"/>
    <w:rsid w:val="00F24FF8"/>
    <w:rsid w:val="00F25443"/>
    <w:rsid w:val="00F259A5"/>
    <w:rsid w:val="00F259BD"/>
    <w:rsid w:val="00F25BD8"/>
    <w:rsid w:val="00F25DAA"/>
    <w:rsid w:val="00F25E91"/>
    <w:rsid w:val="00F26284"/>
    <w:rsid w:val="00F262CC"/>
    <w:rsid w:val="00F268B3"/>
    <w:rsid w:val="00F26BCB"/>
    <w:rsid w:val="00F26C62"/>
    <w:rsid w:val="00F26E20"/>
    <w:rsid w:val="00F26E5F"/>
    <w:rsid w:val="00F27874"/>
    <w:rsid w:val="00F27BA7"/>
    <w:rsid w:val="00F27D7C"/>
    <w:rsid w:val="00F27E0F"/>
    <w:rsid w:val="00F30263"/>
    <w:rsid w:val="00F30B6F"/>
    <w:rsid w:val="00F31194"/>
    <w:rsid w:val="00F31298"/>
    <w:rsid w:val="00F31599"/>
    <w:rsid w:val="00F317AA"/>
    <w:rsid w:val="00F3202B"/>
    <w:rsid w:val="00F3226B"/>
    <w:rsid w:val="00F32448"/>
    <w:rsid w:val="00F324CA"/>
    <w:rsid w:val="00F32646"/>
    <w:rsid w:val="00F32653"/>
    <w:rsid w:val="00F32957"/>
    <w:rsid w:val="00F32DF0"/>
    <w:rsid w:val="00F32F80"/>
    <w:rsid w:val="00F32FB2"/>
    <w:rsid w:val="00F3322D"/>
    <w:rsid w:val="00F333A5"/>
    <w:rsid w:val="00F33527"/>
    <w:rsid w:val="00F33C00"/>
    <w:rsid w:val="00F33E28"/>
    <w:rsid w:val="00F34049"/>
    <w:rsid w:val="00F3415C"/>
    <w:rsid w:val="00F34247"/>
    <w:rsid w:val="00F34B35"/>
    <w:rsid w:val="00F34C24"/>
    <w:rsid w:val="00F350E3"/>
    <w:rsid w:val="00F356AB"/>
    <w:rsid w:val="00F3579B"/>
    <w:rsid w:val="00F35EA2"/>
    <w:rsid w:val="00F35F5B"/>
    <w:rsid w:val="00F3608D"/>
    <w:rsid w:val="00F36148"/>
    <w:rsid w:val="00F3619E"/>
    <w:rsid w:val="00F36474"/>
    <w:rsid w:val="00F3649A"/>
    <w:rsid w:val="00F365D0"/>
    <w:rsid w:val="00F365F7"/>
    <w:rsid w:val="00F3671B"/>
    <w:rsid w:val="00F36B2A"/>
    <w:rsid w:val="00F3798D"/>
    <w:rsid w:val="00F40463"/>
    <w:rsid w:val="00F4064E"/>
    <w:rsid w:val="00F40B29"/>
    <w:rsid w:val="00F40EC9"/>
    <w:rsid w:val="00F40FAA"/>
    <w:rsid w:val="00F411B2"/>
    <w:rsid w:val="00F41AC1"/>
    <w:rsid w:val="00F41CF7"/>
    <w:rsid w:val="00F41DA4"/>
    <w:rsid w:val="00F41DF1"/>
    <w:rsid w:val="00F4229F"/>
    <w:rsid w:val="00F4251E"/>
    <w:rsid w:val="00F42847"/>
    <w:rsid w:val="00F42A90"/>
    <w:rsid w:val="00F42DBE"/>
    <w:rsid w:val="00F42E00"/>
    <w:rsid w:val="00F42F99"/>
    <w:rsid w:val="00F4302D"/>
    <w:rsid w:val="00F4321F"/>
    <w:rsid w:val="00F43294"/>
    <w:rsid w:val="00F432C3"/>
    <w:rsid w:val="00F4387E"/>
    <w:rsid w:val="00F43983"/>
    <w:rsid w:val="00F43999"/>
    <w:rsid w:val="00F43FD2"/>
    <w:rsid w:val="00F444B9"/>
    <w:rsid w:val="00F4454E"/>
    <w:rsid w:val="00F44ABC"/>
    <w:rsid w:val="00F451C6"/>
    <w:rsid w:val="00F451D7"/>
    <w:rsid w:val="00F45309"/>
    <w:rsid w:val="00F45C68"/>
    <w:rsid w:val="00F45D93"/>
    <w:rsid w:val="00F45E24"/>
    <w:rsid w:val="00F45E4B"/>
    <w:rsid w:val="00F45E9C"/>
    <w:rsid w:val="00F46316"/>
    <w:rsid w:val="00F464F5"/>
    <w:rsid w:val="00F46700"/>
    <w:rsid w:val="00F46B34"/>
    <w:rsid w:val="00F46B84"/>
    <w:rsid w:val="00F46C20"/>
    <w:rsid w:val="00F46C5C"/>
    <w:rsid w:val="00F46CF9"/>
    <w:rsid w:val="00F46DA6"/>
    <w:rsid w:val="00F46EBD"/>
    <w:rsid w:val="00F47003"/>
    <w:rsid w:val="00F471D0"/>
    <w:rsid w:val="00F47241"/>
    <w:rsid w:val="00F47378"/>
    <w:rsid w:val="00F4740B"/>
    <w:rsid w:val="00F477E0"/>
    <w:rsid w:val="00F47846"/>
    <w:rsid w:val="00F47B8E"/>
    <w:rsid w:val="00F47CBB"/>
    <w:rsid w:val="00F5001F"/>
    <w:rsid w:val="00F50067"/>
    <w:rsid w:val="00F5067F"/>
    <w:rsid w:val="00F509A0"/>
    <w:rsid w:val="00F50D1C"/>
    <w:rsid w:val="00F50DB5"/>
    <w:rsid w:val="00F514DE"/>
    <w:rsid w:val="00F51882"/>
    <w:rsid w:val="00F5197D"/>
    <w:rsid w:val="00F51A03"/>
    <w:rsid w:val="00F520E5"/>
    <w:rsid w:val="00F523BF"/>
    <w:rsid w:val="00F527EF"/>
    <w:rsid w:val="00F52AC5"/>
    <w:rsid w:val="00F52C0F"/>
    <w:rsid w:val="00F52F97"/>
    <w:rsid w:val="00F53488"/>
    <w:rsid w:val="00F53A44"/>
    <w:rsid w:val="00F53A94"/>
    <w:rsid w:val="00F53BC3"/>
    <w:rsid w:val="00F54265"/>
    <w:rsid w:val="00F547B0"/>
    <w:rsid w:val="00F54BB5"/>
    <w:rsid w:val="00F54C29"/>
    <w:rsid w:val="00F5533B"/>
    <w:rsid w:val="00F55FBB"/>
    <w:rsid w:val="00F56079"/>
    <w:rsid w:val="00F561E1"/>
    <w:rsid w:val="00F56245"/>
    <w:rsid w:val="00F56462"/>
    <w:rsid w:val="00F5648C"/>
    <w:rsid w:val="00F56DF7"/>
    <w:rsid w:val="00F570C6"/>
    <w:rsid w:val="00F577E8"/>
    <w:rsid w:val="00F578F8"/>
    <w:rsid w:val="00F57978"/>
    <w:rsid w:val="00F57C5B"/>
    <w:rsid w:val="00F57C86"/>
    <w:rsid w:val="00F57F08"/>
    <w:rsid w:val="00F60164"/>
    <w:rsid w:val="00F604D7"/>
    <w:rsid w:val="00F60536"/>
    <w:rsid w:val="00F6055C"/>
    <w:rsid w:val="00F60603"/>
    <w:rsid w:val="00F60894"/>
    <w:rsid w:val="00F60AB1"/>
    <w:rsid w:val="00F60AE9"/>
    <w:rsid w:val="00F60CB9"/>
    <w:rsid w:val="00F60CC1"/>
    <w:rsid w:val="00F61488"/>
    <w:rsid w:val="00F619BB"/>
    <w:rsid w:val="00F61AF2"/>
    <w:rsid w:val="00F61CEA"/>
    <w:rsid w:val="00F61D62"/>
    <w:rsid w:val="00F61DDC"/>
    <w:rsid w:val="00F61E5D"/>
    <w:rsid w:val="00F62069"/>
    <w:rsid w:val="00F62211"/>
    <w:rsid w:val="00F62316"/>
    <w:rsid w:val="00F62CCF"/>
    <w:rsid w:val="00F62D0B"/>
    <w:rsid w:val="00F62D32"/>
    <w:rsid w:val="00F6334C"/>
    <w:rsid w:val="00F636DC"/>
    <w:rsid w:val="00F6385C"/>
    <w:rsid w:val="00F639B0"/>
    <w:rsid w:val="00F63A98"/>
    <w:rsid w:val="00F63B3A"/>
    <w:rsid w:val="00F63D0A"/>
    <w:rsid w:val="00F64289"/>
    <w:rsid w:val="00F6440C"/>
    <w:rsid w:val="00F646D9"/>
    <w:rsid w:val="00F647EC"/>
    <w:rsid w:val="00F64A4F"/>
    <w:rsid w:val="00F64B67"/>
    <w:rsid w:val="00F64C90"/>
    <w:rsid w:val="00F6588D"/>
    <w:rsid w:val="00F658A3"/>
    <w:rsid w:val="00F661CB"/>
    <w:rsid w:val="00F66201"/>
    <w:rsid w:val="00F6620B"/>
    <w:rsid w:val="00F6666F"/>
    <w:rsid w:val="00F66DB6"/>
    <w:rsid w:val="00F67018"/>
    <w:rsid w:val="00F6763C"/>
    <w:rsid w:val="00F67AB2"/>
    <w:rsid w:val="00F67C20"/>
    <w:rsid w:val="00F7029C"/>
    <w:rsid w:val="00F70462"/>
    <w:rsid w:val="00F70A70"/>
    <w:rsid w:val="00F70B6E"/>
    <w:rsid w:val="00F7109D"/>
    <w:rsid w:val="00F7188E"/>
    <w:rsid w:val="00F71F4D"/>
    <w:rsid w:val="00F71FAB"/>
    <w:rsid w:val="00F72102"/>
    <w:rsid w:val="00F72107"/>
    <w:rsid w:val="00F721BE"/>
    <w:rsid w:val="00F72693"/>
    <w:rsid w:val="00F72D81"/>
    <w:rsid w:val="00F7320D"/>
    <w:rsid w:val="00F73549"/>
    <w:rsid w:val="00F7360C"/>
    <w:rsid w:val="00F73768"/>
    <w:rsid w:val="00F73B6D"/>
    <w:rsid w:val="00F73C63"/>
    <w:rsid w:val="00F74211"/>
    <w:rsid w:val="00F74303"/>
    <w:rsid w:val="00F744B4"/>
    <w:rsid w:val="00F7456C"/>
    <w:rsid w:val="00F745BD"/>
    <w:rsid w:val="00F74A23"/>
    <w:rsid w:val="00F74AD8"/>
    <w:rsid w:val="00F74D14"/>
    <w:rsid w:val="00F75283"/>
    <w:rsid w:val="00F75467"/>
    <w:rsid w:val="00F75594"/>
    <w:rsid w:val="00F75B94"/>
    <w:rsid w:val="00F75C2E"/>
    <w:rsid w:val="00F75CA3"/>
    <w:rsid w:val="00F75D7C"/>
    <w:rsid w:val="00F75FAC"/>
    <w:rsid w:val="00F760B0"/>
    <w:rsid w:val="00F76178"/>
    <w:rsid w:val="00F762F4"/>
    <w:rsid w:val="00F76300"/>
    <w:rsid w:val="00F76350"/>
    <w:rsid w:val="00F767B8"/>
    <w:rsid w:val="00F76F2A"/>
    <w:rsid w:val="00F7730F"/>
    <w:rsid w:val="00F77728"/>
    <w:rsid w:val="00F77C8B"/>
    <w:rsid w:val="00F77C93"/>
    <w:rsid w:val="00F77CC1"/>
    <w:rsid w:val="00F80463"/>
    <w:rsid w:val="00F808D7"/>
    <w:rsid w:val="00F80F2A"/>
    <w:rsid w:val="00F819CC"/>
    <w:rsid w:val="00F81B52"/>
    <w:rsid w:val="00F81D77"/>
    <w:rsid w:val="00F820E4"/>
    <w:rsid w:val="00F821A3"/>
    <w:rsid w:val="00F8253D"/>
    <w:rsid w:val="00F8277D"/>
    <w:rsid w:val="00F8282F"/>
    <w:rsid w:val="00F82AFE"/>
    <w:rsid w:val="00F82FCB"/>
    <w:rsid w:val="00F834E3"/>
    <w:rsid w:val="00F834E8"/>
    <w:rsid w:val="00F83969"/>
    <w:rsid w:val="00F83A16"/>
    <w:rsid w:val="00F83F1F"/>
    <w:rsid w:val="00F84000"/>
    <w:rsid w:val="00F8420E"/>
    <w:rsid w:val="00F844C3"/>
    <w:rsid w:val="00F84542"/>
    <w:rsid w:val="00F846E6"/>
    <w:rsid w:val="00F8484E"/>
    <w:rsid w:val="00F84890"/>
    <w:rsid w:val="00F84B2B"/>
    <w:rsid w:val="00F850D7"/>
    <w:rsid w:val="00F8515D"/>
    <w:rsid w:val="00F8535A"/>
    <w:rsid w:val="00F85476"/>
    <w:rsid w:val="00F8551D"/>
    <w:rsid w:val="00F857F7"/>
    <w:rsid w:val="00F85EE7"/>
    <w:rsid w:val="00F86A1A"/>
    <w:rsid w:val="00F86B45"/>
    <w:rsid w:val="00F870DD"/>
    <w:rsid w:val="00F872BE"/>
    <w:rsid w:val="00F87877"/>
    <w:rsid w:val="00F8792B"/>
    <w:rsid w:val="00F87DFC"/>
    <w:rsid w:val="00F9036E"/>
    <w:rsid w:val="00F90996"/>
    <w:rsid w:val="00F90C9F"/>
    <w:rsid w:val="00F90CBC"/>
    <w:rsid w:val="00F9116D"/>
    <w:rsid w:val="00F911B5"/>
    <w:rsid w:val="00F91791"/>
    <w:rsid w:val="00F91960"/>
    <w:rsid w:val="00F91D52"/>
    <w:rsid w:val="00F921E5"/>
    <w:rsid w:val="00F9253F"/>
    <w:rsid w:val="00F926C8"/>
    <w:rsid w:val="00F9274C"/>
    <w:rsid w:val="00F928D8"/>
    <w:rsid w:val="00F92917"/>
    <w:rsid w:val="00F92B87"/>
    <w:rsid w:val="00F92DAA"/>
    <w:rsid w:val="00F92DE6"/>
    <w:rsid w:val="00F92F03"/>
    <w:rsid w:val="00F93563"/>
    <w:rsid w:val="00F93D65"/>
    <w:rsid w:val="00F93E2D"/>
    <w:rsid w:val="00F943FC"/>
    <w:rsid w:val="00F94546"/>
    <w:rsid w:val="00F9457C"/>
    <w:rsid w:val="00F94597"/>
    <w:rsid w:val="00F9499A"/>
    <w:rsid w:val="00F94A6F"/>
    <w:rsid w:val="00F94B24"/>
    <w:rsid w:val="00F94C64"/>
    <w:rsid w:val="00F94D0B"/>
    <w:rsid w:val="00F9502E"/>
    <w:rsid w:val="00F9526B"/>
    <w:rsid w:val="00F9529B"/>
    <w:rsid w:val="00F954F2"/>
    <w:rsid w:val="00F958A2"/>
    <w:rsid w:val="00F958E7"/>
    <w:rsid w:val="00F95DB4"/>
    <w:rsid w:val="00F96493"/>
    <w:rsid w:val="00F969F8"/>
    <w:rsid w:val="00F96DCC"/>
    <w:rsid w:val="00F96F4C"/>
    <w:rsid w:val="00F977EF"/>
    <w:rsid w:val="00F97A71"/>
    <w:rsid w:val="00F97F90"/>
    <w:rsid w:val="00FA0008"/>
    <w:rsid w:val="00FA0022"/>
    <w:rsid w:val="00FA017E"/>
    <w:rsid w:val="00FA02D9"/>
    <w:rsid w:val="00FA0A30"/>
    <w:rsid w:val="00FA0B4C"/>
    <w:rsid w:val="00FA0E55"/>
    <w:rsid w:val="00FA0F6A"/>
    <w:rsid w:val="00FA1391"/>
    <w:rsid w:val="00FA16C7"/>
    <w:rsid w:val="00FA23F5"/>
    <w:rsid w:val="00FA2765"/>
    <w:rsid w:val="00FA2823"/>
    <w:rsid w:val="00FA2905"/>
    <w:rsid w:val="00FA2A07"/>
    <w:rsid w:val="00FA2B43"/>
    <w:rsid w:val="00FA2DDD"/>
    <w:rsid w:val="00FA2F38"/>
    <w:rsid w:val="00FA31BE"/>
    <w:rsid w:val="00FA3296"/>
    <w:rsid w:val="00FA3BC8"/>
    <w:rsid w:val="00FA3E59"/>
    <w:rsid w:val="00FA3F1B"/>
    <w:rsid w:val="00FA42BD"/>
    <w:rsid w:val="00FA470A"/>
    <w:rsid w:val="00FA4AEC"/>
    <w:rsid w:val="00FA4E66"/>
    <w:rsid w:val="00FA5184"/>
    <w:rsid w:val="00FA5ADF"/>
    <w:rsid w:val="00FA5D0B"/>
    <w:rsid w:val="00FA5D0F"/>
    <w:rsid w:val="00FA5DB1"/>
    <w:rsid w:val="00FA5EDF"/>
    <w:rsid w:val="00FA6156"/>
    <w:rsid w:val="00FA62A8"/>
    <w:rsid w:val="00FA645B"/>
    <w:rsid w:val="00FA646B"/>
    <w:rsid w:val="00FA647D"/>
    <w:rsid w:val="00FA64D6"/>
    <w:rsid w:val="00FA6894"/>
    <w:rsid w:val="00FA68BC"/>
    <w:rsid w:val="00FA690D"/>
    <w:rsid w:val="00FA6930"/>
    <w:rsid w:val="00FA6D76"/>
    <w:rsid w:val="00FA7385"/>
    <w:rsid w:val="00FA73F6"/>
    <w:rsid w:val="00FA7448"/>
    <w:rsid w:val="00FA7809"/>
    <w:rsid w:val="00FA7BEB"/>
    <w:rsid w:val="00FA7DEF"/>
    <w:rsid w:val="00FB0117"/>
    <w:rsid w:val="00FB02DF"/>
    <w:rsid w:val="00FB0337"/>
    <w:rsid w:val="00FB05C2"/>
    <w:rsid w:val="00FB0EE5"/>
    <w:rsid w:val="00FB1111"/>
    <w:rsid w:val="00FB17BD"/>
    <w:rsid w:val="00FB18BE"/>
    <w:rsid w:val="00FB1F13"/>
    <w:rsid w:val="00FB206F"/>
    <w:rsid w:val="00FB2DB4"/>
    <w:rsid w:val="00FB3789"/>
    <w:rsid w:val="00FB3A8E"/>
    <w:rsid w:val="00FB3F7C"/>
    <w:rsid w:val="00FB41AF"/>
    <w:rsid w:val="00FB41B4"/>
    <w:rsid w:val="00FB42FA"/>
    <w:rsid w:val="00FB431E"/>
    <w:rsid w:val="00FB4679"/>
    <w:rsid w:val="00FB46D6"/>
    <w:rsid w:val="00FB4940"/>
    <w:rsid w:val="00FB4A86"/>
    <w:rsid w:val="00FB4C82"/>
    <w:rsid w:val="00FB56A6"/>
    <w:rsid w:val="00FB56B2"/>
    <w:rsid w:val="00FB5943"/>
    <w:rsid w:val="00FB5CFC"/>
    <w:rsid w:val="00FB600B"/>
    <w:rsid w:val="00FB6124"/>
    <w:rsid w:val="00FB6200"/>
    <w:rsid w:val="00FB62D0"/>
    <w:rsid w:val="00FB65A1"/>
    <w:rsid w:val="00FB6B92"/>
    <w:rsid w:val="00FB6ED9"/>
    <w:rsid w:val="00FB7045"/>
    <w:rsid w:val="00FB753A"/>
    <w:rsid w:val="00FB7854"/>
    <w:rsid w:val="00FB78F7"/>
    <w:rsid w:val="00FB7D5D"/>
    <w:rsid w:val="00FC02A3"/>
    <w:rsid w:val="00FC073A"/>
    <w:rsid w:val="00FC09BC"/>
    <w:rsid w:val="00FC0F65"/>
    <w:rsid w:val="00FC13FC"/>
    <w:rsid w:val="00FC152E"/>
    <w:rsid w:val="00FC1ABA"/>
    <w:rsid w:val="00FC1BA7"/>
    <w:rsid w:val="00FC2067"/>
    <w:rsid w:val="00FC273E"/>
    <w:rsid w:val="00FC2809"/>
    <w:rsid w:val="00FC296E"/>
    <w:rsid w:val="00FC2A43"/>
    <w:rsid w:val="00FC2E86"/>
    <w:rsid w:val="00FC2FC2"/>
    <w:rsid w:val="00FC3461"/>
    <w:rsid w:val="00FC3972"/>
    <w:rsid w:val="00FC3B89"/>
    <w:rsid w:val="00FC3D5C"/>
    <w:rsid w:val="00FC3F54"/>
    <w:rsid w:val="00FC403B"/>
    <w:rsid w:val="00FC42AF"/>
    <w:rsid w:val="00FC4CDA"/>
    <w:rsid w:val="00FC4F3A"/>
    <w:rsid w:val="00FC51D8"/>
    <w:rsid w:val="00FC548C"/>
    <w:rsid w:val="00FC54F9"/>
    <w:rsid w:val="00FC5850"/>
    <w:rsid w:val="00FC58B2"/>
    <w:rsid w:val="00FC59ED"/>
    <w:rsid w:val="00FC5CBE"/>
    <w:rsid w:val="00FC688E"/>
    <w:rsid w:val="00FC6AA5"/>
    <w:rsid w:val="00FC6B46"/>
    <w:rsid w:val="00FC6C82"/>
    <w:rsid w:val="00FC6DEF"/>
    <w:rsid w:val="00FC6E8E"/>
    <w:rsid w:val="00FC7485"/>
    <w:rsid w:val="00FC756E"/>
    <w:rsid w:val="00FC7712"/>
    <w:rsid w:val="00FC785A"/>
    <w:rsid w:val="00FC7A48"/>
    <w:rsid w:val="00FD0293"/>
    <w:rsid w:val="00FD03EE"/>
    <w:rsid w:val="00FD04F0"/>
    <w:rsid w:val="00FD054F"/>
    <w:rsid w:val="00FD0799"/>
    <w:rsid w:val="00FD089D"/>
    <w:rsid w:val="00FD0D0A"/>
    <w:rsid w:val="00FD1276"/>
    <w:rsid w:val="00FD13FB"/>
    <w:rsid w:val="00FD15B8"/>
    <w:rsid w:val="00FD18F4"/>
    <w:rsid w:val="00FD1D23"/>
    <w:rsid w:val="00FD1DC0"/>
    <w:rsid w:val="00FD1F96"/>
    <w:rsid w:val="00FD2384"/>
    <w:rsid w:val="00FD23E8"/>
    <w:rsid w:val="00FD2A90"/>
    <w:rsid w:val="00FD33AC"/>
    <w:rsid w:val="00FD3565"/>
    <w:rsid w:val="00FD35A1"/>
    <w:rsid w:val="00FD3623"/>
    <w:rsid w:val="00FD3643"/>
    <w:rsid w:val="00FD3A4E"/>
    <w:rsid w:val="00FD3C66"/>
    <w:rsid w:val="00FD3C89"/>
    <w:rsid w:val="00FD3E31"/>
    <w:rsid w:val="00FD3FA9"/>
    <w:rsid w:val="00FD405B"/>
    <w:rsid w:val="00FD420C"/>
    <w:rsid w:val="00FD425D"/>
    <w:rsid w:val="00FD426D"/>
    <w:rsid w:val="00FD474F"/>
    <w:rsid w:val="00FD47C0"/>
    <w:rsid w:val="00FD4969"/>
    <w:rsid w:val="00FD49CC"/>
    <w:rsid w:val="00FD4B8D"/>
    <w:rsid w:val="00FD4E14"/>
    <w:rsid w:val="00FD4F8A"/>
    <w:rsid w:val="00FD5587"/>
    <w:rsid w:val="00FD5B9B"/>
    <w:rsid w:val="00FD61EB"/>
    <w:rsid w:val="00FD6377"/>
    <w:rsid w:val="00FD65A6"/>
    <w:rsid w:val="00FD6989"/>
    <w:rsid w:val="00FD6CCF"/>
    <w:rsid w:val="00FD6D61"/>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B10"/>
    <w:rsid w:val="00FE1304"/>
    <w:rsid w:val="00FE1501"/>
    <w:rsid w:val="00FE169F"/>
    <w:rsid w:val="00FE2507"/>
    <w:rsid w:val="00FE26B9"/>
    <w:rsid w:val="00FE26BF"/>
    <w:rsid w:val="00FE2A94"/>
    <w:rsid w:val="00FE2BA8"/>
    <w:rsid w:val="00FE2BDB"/>
    <w:rsid w:val="00FE310F"/>
    <w:rsid w:val="00FE390A"/>
    <w:rsid w:val="00FE3E8D"/>
    <w:rsid w:val="00FE4075"/>
    <w:rsid w:val="00FE40E1"/>
    <w:rsid w:val="00FE44F0"/>
    <w:rsid w:val="00FE4E29"/>
    <w:rsid w:val="00FE514A"/>
    <w:rsid w:val="00FE52DB"/>
    <w:rsid w:val="00FE5756"/>
    <w:rsid w:val="00FE5E3E"/>
    <w:rsid w:val="00FE5E99"/>
    <w:rsid w:val="00FE6119"/>
    <w:rsid w:val="00FE6149"/>
    <w:rsid w:val="00FE6238"/>
    <w:rsid w:val="00FE6583"/>
    <w:rsid w:val="00FE666C"/>
    <w:rsid w:val="00FE66B4"/>
    <w:rsid w:val="00FE690F"/>
    <w:rsid w:val="00FE6C49"/>
    <w:rsid w:val="00FE7264"/>
    <w:rsid w:val="00FE74E9"/>
    <w:rsid w:val="00FE76A9"/>
    <w:rsid w:val="00FE76F0"/>
    <w:rsid w:val="00FE7788"/>
    <w:rsid w:val="00FE7C3E"/>
    <w:rsid w:val="00FE7D10"/>
    <w:rsid w:val="00FE7E37"/>
    <w:rsid w:val="00FE7E96"/>
    <w:rsid w:val="00FE7F9F"/>
    <w:rsid w:val="00FF05AF"/>
    <w:rsid w:val="00FF060A"/>
    <w:rsid w:val="00FF067D"/>
    <w:rsid w:val="00FF06F4"/>
    <w:rsid w:val="00FF070D"/>
    <w:rsid w:val="00FF0BA3"/>
    <w:rsid w:val="00FF0FB2"/>
    <w:rsid w:val="00FF1440"/>
    <w:rsid w:val="00FF158D"/>
    <w:rsid w:val="00FF15CD"/>
    <w:rsid w:val="00FF1E09"/>
    <w:rsid w:val="00FF205C"/>
    <w:rsid w:val="00FF2451"/>
    <w:rsid w:val="00FF2456"/>
    <w:rsid w:val="00FF25CF"/>
    <w:rsid w:val="00FF26F5"/>
    <w:rsid w:val="00FF2796"/>
    <w:rsid w:val="00FF326A"/>
    <w:rsid w:val="00FF3895"/>
    <w:rsid w:val="00FF3B5F"/>
    <w:rsid w:val="00FF4256"/>
    <w:rsid w:val="00FF4796"/>
    <w:rsid w:val="00FF47C0"/>
    <w:rsid w:val="00FF4962"/>
    <w:rsid w:val="00FF4E6D"/>
    <w:rsid w:val="00FF50D6"/>
    <w:rsid w:val="00FF5481"/>
    <w:rsid w:val="00FF5494"/>
    <w:rsid w:val="00FF549C"/>
    <w:rsid w:val="00FF5631"/>
    <w:rsid w:val="00FF5743"/>
    <w:rsid w:val="00FF59B4"/>
    <w:rsid w:val="00FF5AD8"/>
    <w:rsid w:val="00FF5BA7"/>
    <w:rsid w:val="00FF645C"/>
    <w:rsid w:val="00FF65B8"/>
    <w:rsid w:val="00FF663A"/>
    <w:rsid w:val="00FF687B"/>
    <w:rsid w:val="00FF6A1A"/>
    <w:rsid w:val="00FF6A68"/>
    <w:rsid w:val="00FF6B71"/>
    <w:rsid w:val="00FF6E7F"/>
    <w:rsid w:val="00FF6F73"/>
    <w:rsid w:val="00FF7064"/>
    <w:rsid w:val="00FF779F"/>
    <w:rsid w:val="00FF7B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E9C9DF0"/>
  <w15:chartTrackingRefBased/>
  <w15:docId w15:val="{6D82D334-CF06-4A1E-BD54-F3A309BF8B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Title" w:qFormat="1"/>
    <w:lsdException w:name="Subtitle" w:qFormat="1"/>
    <w:lsdException w:name="Hyperlink" w:uiPriority="99" w:qFormat="1"/>
    <w:lsdException w:name="Strong" w:uiPriority="22" w:qFormat="1"/>
    <w:lsdException w:name="Emphasis" w:qFormat="1"/>
    <w:lsdException w:name="Plain Text" w:uiPriority="99"/>
    <w:lsdException w:name="Normal (Web)"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B75707"/>
    <w:pPr>
      <w:spacing w:after="100" w:afterAutospacing="1"/>
      <w:jc w:val="both"/>
    </w:pPr>
    <w:rPr>
      <w:rFonts w:ascii="Times" w:hAnsi="Times"/>
      <w:szCs w:val="24"/>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1"/>
    <w:uiPriority w:val="9"/>
    <w:qFormat/>
    <w:rsid w:val="00C6119D"/>
    <w:pPr>
      <w:widowControl w:val="0"/>
      <w:numPr>
        <w:numId w:val="8"/>
      </w:numPr>
      <w:tabs>
        <w:tab w:val="clear" w:pos="2275"/>
        <w:tab w:val="num" w:pos="432"/>
      </w:tabs>
      <w:spacing w:before="240" w:after="60"/>
      <w:ind w:left="864" w:hanging="864"/>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1"/>
    <w:uiPriority w:val="9"/>
    <w:qFormat/>
    <w:rsid w:val="004B3890"/>
    <w:pPr>
      <w:keepNext/>
      <w:widowControl w:val="0"/>
      <w:numPr>
        <w:ilvl w:val="1"/>
        <w:numId w:val="8"/>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1"/>
    <w:basedOn w:val="a0"/>
    <w:next w:val="a0"/>
    <w:link w:val="31"/>
    <w:qFormat/>
    <w:rsid w:val="004B3890"/>
    <w:pPr>
      <w:keepNext/>
      <w:numPr>
        <w:ilvl w:val="2"/>
        <w:numId w:val="8"/>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0"/>
    <w:uiPriority w:val="9"/>
    <w:qFormat/>
    <w:rsid w:val="00870B7E"/>
    <w:pPr>
      <w:numPr>
        <w:ilvl w:val="3"/>
      </w:numPr>
      <w:outlineLvl w:val="3"/>
    </w:pPr>
    <w:rPr>
      <w:i/>
    </w:rPr>
  </w:style>
  <w:style w:type="paragraph" w:styleId="5">
    <w:name w:val="heading 5"/>
    <w:basedOn w:val="4"/>
    <w:next w:val="a0"/>
    <w:link w:val="50"/>
    <w:uiPriority w:val="9"/>
    <w:qFormat/>
    <w:rsid w:val="004A192D"/>
    <w:pPr>
      <w:numPr>
        <w:ilvl w:val="4"/>
      </w:numPr>
      <w:tabs>
        <w:tab w:val="clear" w:pos="2988"/>
        <w:tab w:val="left" w:pos="864"/>
      </w:tabs>
      <w:ind w:left="864" w:hanging="864"/>
      <w:outlineLvl w:val="4"/>
    </w:pPr>
    <w:rPr>
      <w:bCs w:val="0"/>
      <w:i w:val="0"/>
      <w:iCs/>
      <w:sz w:val="18"/>
    </w:rPr>
  </w:style>
  <w:style w:type="paragraph" w:styleId="6">
    <w:name w:val="heading 6"/>
    <w:basedOn w:val="a0"/>
    <w:next w:val="a0"/>
    <w:link w:val="60"/>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7">
    <w:name w:val="heading 7"/>
    <w:basedOn w:val="a0"/>
    <w:next w:val="a0"/>
    <w:link w:val="70"/>
    <w:uiPriority w:val="9"/>
    <w:qFormat/>
    <w:pPr>
      <w:numPr>
        <w:ilvl w:val="6"/>
        <w:numId w:val="8"/>
      </w:num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numPr>
        <w:ilvl w:val="7"/>
        <w:numId w:val="8"/>
      </w:numPr>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pPr>
      <w:numPr>
        <w:ilvl w:val="8"/>
        <w:numId w:val="8"/>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1">
    <w:name w:val="标题 3 字符1"/>
    <w:aliases w:val="no break 字符1,H3 字符1,Underrubrik2 字符1,h3 字符1,Memo Heading 3 字符1,hello 字符1,Titre 3 Car 字符1,no break Car 字符1,H3 Car 字符1,Underrubrik2 Car 字符1,h3 Car 字符1,Memo Heading 3 Car 字符1,hello Car 字符1,Heading 3 Char Car 字符1,no break Char Car 字符1,标题1 字符"/>
    <w:link w:val="3"/>
    <w:rsid w:val="004B3890"/>
    <w:rPr>
      <w:rFonts w:ascii="Arial" w:hAnsi="Arial"/>
      <w:b/>
      <w:bCs/>
      <w:szCs w:val="26"/>
      <w:lang w:eastAsia="x-none"/>
    </w:rPr>
  </w:style>
  <w:style w:type="paragraph" w:customStyle="1" w:styleId="TdocHeader2">
    <w:name w:val="Tdoc_Header_2"/>
    <w:basedOn w:val="a0"/>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pPr>
    <w:rPr>
      <w:bCs w:val="0"/>
      <w:noProof/>
      <w:kern w:val="28"/>
      <w:sz w:val="24"/>
      <w:szCs w:val="20"/>
    </w:rPr>
  </w:style>
  <w:style w:type="paragraph" w:styleId="a4">
    <w:name w:val="Body Text"/>
    <w:aliases w:val="bt"/>
    <w:basedOn w:val="a0"/>
    <w:link w:val="a5"/>
    <w:pPr>
      <w:spacing w:after="120"/>
    </w:pPr>
    <w:rPr>
      <w:lang w:eastAsia="x-none"/>
    </w:rPr>
  </w:style>
  <w:style w:type="paragraph" w:customStyle="1" w:styleId="TdocHeader1">
    <w:name w:val="Tdoc_Header_1"/>
    <w:basedOn w:val="a6"/>
    <w:pPr>
      <w:widowControl w:val="0"/>
      <w:tabs>
        <w:tab w:val="clear" w:pos="4536"/>
        <w:tab w:val="right" w:pos="10206"/>
      </w:tabs>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rPr>
      <w:szCs w:val="20"/>
      <w:lang w:val="x-none" w:eastAsia="x-none"/>
    </w:rPr>
  </w:style>
  <w:style w:type="paragraph" w:styleId="aa">
    <w:name w:val="Document Map"/>
    <w:basedOn w:val="a0"/>
    <w:link w:val="ab"/>
    <w:semiHidden/>
    <w:pPr>
      <w:shd w:val="clear" w:color="auto" w:fill="000080"/>
    </w:pPr>
    <w:rPr>
      <w:rFonts w:ascii="Tahoma" w:hAnsi="Tahoma"/>
      <w:lang w:eastAsia="x-none"/>
    </w:rPr>
  </w:style>
  <w:style w:type="paragraph" w:customStyle="1" w:styleId="TdocHeading2">
    <w:name w:val="Tdoc_Heading_2"/>
    <w:basedOn w:val="a0"/>
  </w:style>
  <w:style w:type="character" w:styleId="ac">
    <w:name w:val="Hyperlink"/>
    <w:uiPriority w:val="99"/>
    <w:qFormat/>
    <w:rPr>
      <w:color w:val="0000FF"/>
      <w:u w:val="single"/>
    </w:rPr>
  </w:style>
  <w:style w:type="character" w:styleId="ad">
    <w:name w:val="FollowedHyperlink"/>
    <w:aliases w:val="已访问的超链接,访问过的超链接1"/>
    <w:rsid w:val="00BA58CC"/>
    <w:rPr>
      <w:color w:val="0000FF"/>
      <w:u w:val="single"/>
    </w:rPr>
  </w:style>
  <w:style w:type="paragraph" w:styleId="ae">
    <w:name w:val="Balloon Text"/>
    <w:basedOn w:val="a0"/>
    <w:link w:val="af"/>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af0">
    <w:name w:val="Normal (Web)"/>
    <w:basedOn w:val="a0"/>
    <w:qFormat/>
    <w:rsid w:val="00DF3AA6"/>
    <w:pPr>
      <w:spacing w:before="100" w:beforeAutospacing="1"/>
    </w:pPr>
    <w:rPr>
      <w:rFonts w:ascii="Arial" w:eastAsia="宋体" w:hAnsi="Arial" w:cs="Arial"/>
      <w:color w:val="493118"/>
      <w:sz w:val="18"/>
      <w:szCs w:val="18"/>
      <w:lang w:eastAsia="zh-CN"/>
    </w:rPr>
  </w:style>
  <w:style w:type="table" w:styleId="af1">
    <w:name w:val="Table Grid"/>
    <w:aliases w:val="TableGrid"/>
    <w:basedOn w:val="a2"/>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目录 1"/>
    <w:basedOn w:val="a0"/>
    <w:next w:val="a0"/>
    <w:autoRedefine/>
    <w:uiPriority w:val="39"/>
    <w:rsid w:val="003507CD"/>
    <w:pPr>
      <w:tabs>
        <w:tab w:val="left" w:pos="403"/>
        <w:tab w:val="right" w:leader="dot" w:pos="9631"/>
      </w:tabs>
      <w:spacing w:before="120" w:after="120"/>
    </w:pPr>
    <w:rPr>
      <w:rFonts w:ascii="Times New Roman" w:eastAsia="Times New Roman" w:hAnsi="Times New Roman"/>
      <w:b/>
      <w:bCs/>
      <w:caps/>
      <w:szCs w:val="20"/>
    </w:rPr>
  </w:style>
  <w:style w:type="paragraph" w:customStyle="1" w:styleId="22">
    <w:name w:val="目录 2"/>
    <w:basedOn w:val="a0"/>
    <w:next w:val="a0"/>
    <w:autoRedefine/>
    <w:uiPriority w:val="39"/>
    <w:rsid w:val="00576214"/>
    <w:pPr>
      <w:tabs>
        <w:tab w:val="left" w:pos="960"/>
        <w:tab w:val="right" w:leader="dot" w:pos="9631"/>
      </w:tabs>
      <w:ind w:left="238"/>
    </w:pPr>
    <w:rPr>
      <w:rFonts w:ascii="Times New Roman" w:eastAsia="Times New Roman" w:hAnsi="Times New Roman"/>
      <w:smallCaps/>
      <w:szCs w:val="20"/>
    </w:rPr>
  </w:style>
  <w:style w:type="paragraph" w:customStyle="1" w:styleId="30">
    <w:name w:val="目录 3"/>
    <w:basedOn w:val="a0"/>
    <w:next w:val="a0"/>
    <w:autoRedefine/>
    <w:uiPriority w:val="39"/>
    <w:rsid w:val="00576214"/>
    <w:pPr>
      <w:tabs>
        <w:tab w:val="left" w:pos="1200"/>
        <w:tab w:val="right" w:leader="dot" w:pos="9631"/>
      </w:tabs>
      <w:ind w:left="403"/>
    </w:pPr>
  </w:style>
  <w:style w:type="paragraph" w:customStyle="1" w:styleId="41">
    <w:name w:val="目录 4"/>
    <w:basedOn w:val="a0"/>
    <w:next w:val="a0"/>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2">
    <w:name w:val="Date"/>
    <w:basedOn w:val="a0"/>
    <w:next w:val="a0"/>
    <w:link w:val="af3"/>
    <w:rsid w:val="00EF0E8D"/>
    <w:rPr>
      <w:lang w:eastAsia="x-none"/>
    </w:rPr>
  </w:style>
  <w:style w:type="paragraph" w:customStyle="1" w:styleId="Default">
    <w:name w:val="Default"/>
    <w:rsid w:val="00C86A54"/>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4"/>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a0"/>
    <w:rsid w:val="001F26AA"/>
    <w:pPr>
      <w:numPr>
        <w:ilvl w:val="2"/>
        <w:numId w:val="1"/>
      </w:numPr>
    </w:pPr>
    <w:rPr>
      <w:rFonts w:ascii="Times New Roman" w:eastAsia="Times New Roman" w:hAnsi="Times New Roman"/>
    </w:rPr>
  </w:style>
  <w:style w:type="paragraph" w:customStyle="1" w:styleId="Statement">
    <w:name w:val="Statement"/>
    <w:basedOn w:val="a0"/>
    <w:rsid w:val="00433E6F"/>
    <w:pPr>
      <w:keepNext/>
      <w:ind w:left="601" w:hanging="601"/>
    </w:pPr>
    <w:rPr>
      <w:rFonts w:ascii="Times New Roman" w:hAnsi="Times New Roman"/>
      <w:b/>
      <w:i/>
      <w:lang w:eastAsia="ko-KR"/>
    </w:rPr>
  </w:style>
  <w:style w:type="paragraph" w:customStyle="1" w:styleId="B1">
    <w:name w:val="B1"/>
    <w:basedOn w:val="af4"/>
    <w:link w:val="B10"/>
    <w:qFormat/>
    <w:rsid w:val="00D9550F"/>
    <w:pPr>
      <w:spacing w:after="180"/>
      <w:ind w:left="568" w:hanging="284"/>
    </w:pPr>
    <w:rPr>
      <w:rFonts w:ascii="Times New Roman" w:eastAsia="MS Mincho" w:hAnsi="Times New Roman"/>
      <w:szCs w:val="20"/>
    </w:rPr>
  </w:style>
  <w:style w:type="paragraph" w:customStyle="1" w:styleId="B2">
    <w:name w:val="B2"/>
    <w:basedOn w:val="23"/>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qFormat/>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af4">
    <w:name w:val="List"/>
    <w:basedOn w:val="a0"/>
    <w:rsid w:val="00D9550F"/>
    <w:pPr>
      <w:ind w:left="283" w:hanging="283"/>
    </w:pPr>
  </w:style>
  <w:style w:type="paragraph" w:styleId="23">
    <w:name w:val="List 2"/>
    <w:basedOn w:val="a0"/>
    <w:rsid w:val="00D9550F"/>
    <w:pPr>
      <w:ind w:left="566" w:hanging="283"/>
    </w:pPr>
  </w:style>
  <w:style w:type="paragraph" w:customStyle="1" w:styleId="51">
    <w:name w:val="目录 5"/>
    <w:basedOn w:val="a0"/>
    <w:next w:val="a0"/>
    <w:autoRedefine/>
    <w:uiPriority w:val="39"/>
    <w:rsid w:val="00576214"/>
    <w:pPr>
      <w:ind w:left="960"/>
    </w:pPr>
    <w:rPr>
      <w:rFonts w:ascii="Times New Roman" w:eastAsia="MS Mincho" w:hAnsi="Times New Roman"/>
      <w:sz w:val="24"/>
      <w:lang w:eastAsia="ja-JP"/>
    </w:rPr>
  </w:style>
  <w:style w:type="paragraph" w:customStyle="1" w:styleId="61">
    <w:name w:val="目录 6"/>
    <w:basedOn w:val="a0"/>
    <w:next w:val="a0"/>
    <w:autoRedefine/>
    <w:uiPriority w:val="39"/>
    <w:rsid w:val="00576214"/>
    <w:pPr>
      <w:ind w:left="1200"/>
    </w:pPr>
    <w:rPr>
      <w:rFonts w:ascii="Times New Roman" w:eastAsia="MS Mincho" w:hAnsi="Times New Roman"/>
      <w:sz w:val="24"/>
      <w:lang w:eastAsia="ja-JP"/>
    </w:rPr>
  </w:style>
  <w:style w:type="paragraph" w:customStyle="1" w:styleId="71">
    <w:name w:val="目录 7"/>
    <w:basedOn w:val="a0"/>
    <w:next w:val="a0"/>
    <w:autoRedefine/>
    <w:uiPriority w:val="39"/>
    <w:rsid w:val="00576214"/>
    <w:rPr>
      <w:rFonts w:ascii="Times New Roman" w:eastAsia="MS Mincho" w:hAnsi="Times New Roman"/>
      <w:sz w:val="24"/>
      <w:lang w:eastAsia="ja-JP"/>
    </w:rPr>
  </w:style>
  <w:style w:type="paragraph" w:customStyle="1" w:styleId="81">
    <w:name w:val="目录 8"/>
    <w:basedOn w:val="a0"/>
    <w:next w:val="a0"/>
    <w:autoRedefine/>
    <w:uiPriority w:val="39"/>
    <w:rsid w:val="00576214"/>
    <w:pPr>
      <w:ind w:left="1680"/>
    </w:pPr>
    <w:rPr>
      <w:rFonts w:ascii="Times New Roman" w:eastAsia="MS Mincho" w:hAnsi="Times New Roman"/>
      <w:sz w:val="24"/>
      <w:lang w:eastAsia="ja-JP"/>
    </w:rPr>
  </w:style>
  <w:style w:type="paragraph" w:customStyle="1" w:styleId="91">
    <w:name w:val="目录 9"/>
    <w:basedOn w:val="a0"/>
    <w:next w:val="a0"/>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5">
    <w:name w:val="caption"/>
    <w:aliases w:val="cap,cap Char,Caption Char,Caption Char1 Char,cap Char Char1,Caption Char Char1 Char,cap Char2,条目,Caption Char1,Caption Char2,Caption Char Char Char,Caption Char Char1,fig and tbl,fighead2,Table Caption,fighead21,fighead22,fighead23,Table Caption1,Ca"/>
    <w:basedOn w:val="a0"/>
    <w:next w:val="a0"/>
    <w:link w:val="12"/>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af6">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7">
    <w:name w:val="annotation reference"/>
    <w:qFormat/>
    <w:rsid w:val="000E4594"/>
    <w:rPr>
      <w:sz w:val="16"/>
      <w:szCs w:val="16"/>
    </w:rPr>
  </w:style>
  <w:style w:type="paragraph" w:styleId="af8">
    <w:name w:val="annotation text"/>
    <w:basedOn w:val="a0"/>
    <w:link w:val="13"/>
    <w:qFormat/>
    <w:rsid w:val="000E4594"/>
    <w:rPr>
      <w:szCs w:val="20"/>
    </w:rPr>
  </w:style>
  <w:style w:type="paragraph" w:styleId="af9">
    <w:name w:val="annotation subject"/>
    <w:basedOn w:val="af8"/>
    <w:next w:val="af8"/>
    <w:link w:val="afa"/>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a0"/>
    <w:link w:val="TALChar"/>
    <w:qFormat/>
    <w:rsid w:val="001F1F9F"/>
    <w:pPr>
      <w:keepNext/>
      <w:keepLines/>
    </w:pPr>
    <w:rPr>
      <w:rFonts w:ascii="Arial" w:eastAsia="MS Mincho" w:hAnsi="Arial"/>
      <w:sz w:val="18"/>
      <w:szCs w:val="20"/>
    </w:rPr>
  </w:style>
  <w:style w:type="paragraph" w:customStyle="1" w:styleId="TAC">
    <w:name w:val="TAC"/>
    <w:basedOn w:val="a0"/>
    <w:link w:val="TACChar"/>
    <w:qFormat/>
    <w:rsid w:val="004B2C15"/>
    <w:pPr>
      <w:keepLines/>
      <w:spacing w:before="40" w:after="40"/>
      <w:jc w:val="center"/>
    </w:pPr>
    <w:rPr>
      <w:rFonts w:ascii="Times New Roman" w:eastAsia="宋体"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hangingChars="200" w:hanging="200"/>
    </w:pPr>
    <w:rPr>
      <w:rFonts w:ascii="Times New Roman" w:eastAsia="MS Gothic" w:hAnsi="Times New Roman"/>
      <w:kern w:val="2"/>
      <w:szCs w:val="20"/>
      <w:lang w:eastAsia="ja-JP"/>
    </w:rPr>
  </w:style>
  <w:style w:type="paragraph" w:customStyle="1" w:styleId="ListParagraph1">
    <w:name w:val="List Paragraph1"/>
    <w:basedOn w:val="a0"/>
    <w:qFormat/>
    <w:rsid w:val="00F9036E"/>
    <w:pPr>
      <w:ind w:left="720"/>
      <w:contextualSpacing/>
    </w:pPr>
    <w:rPr>
      <w:rFonts w:ascii="Times New Roman" w:eastAsia="Times New Roman" w:hAnsi="Times New Roman"/>
      <w:sz w:val="24"/>
      <w:lang w:eastAsia="zh-CN"/>
    </w:rPr>
  </w:style>
  <w:style w:type="paragraph" w:customStyle="1" w:styleId="StatementBody">
    <w:name w:val="Statement Body"/>
    <w:basedOn w:val="a0"/>
    <w:link w:val="StatementBodyChar"/>
    <w:rsid w:val="0002338E"/>
    <w:pPr>
      <w:numPr>
        <w:numId w:val="4"/>
      </w:numPr>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13">
    <w:name w:val="批注文字 字符1"/>
    <w:link w:val="af8"/>
    <w:rsid w:val="0090736B"/>
    <w:rPr>
      <w:rFonts w:ascii="Times" w:eastAsia="Batang" w:hAnsi="Times"/>
      <w:lang w:val="en-GB" w:eastAsia="en-US" w:bidi="ar-SA"/>
    </w:rPr>
  </w:style>
  <w:style w:type="character" w:customStyle="1" w:styleId="B1Zchn">
    <w:name w:val="B1 Zchn"/>
    <w:qFormat/>
    <w:rsid w:val="00030A7A"/>
    <w:rPr>
      <w:rFonts w:eastAsia="宋体"/>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b">
    <w:name w:val="footer"/>
    <w:basedOn w:val="a0"/>
    <w:link w:val="afc"/>
    <w:rsid w:val="006F1736"/>
    <w:pPr>
      <w:tabs>
        <w:tab w:val="center" w:pos="4153"/>
        <w:tab w:val="right" w:pos="8306"/>
      </w:tabs>
    </w:pPr>
  </w:style>
  <w:style w:type="character" w:styleId="afd">
    <w:name w:val="Emphasis"/>
    <w:qFormat/>
    <w:rsid w:val="00D0004C"/>
    <w:rPr>
      <w:i/>
      <w:iCs/>
    </w:rPr>
  </w:style>
  <w:style w:type="paragraph" w:customStyle="1" w:styleId="Comments">
    <w:name w:val="Comments"/>
    <w:basedOn w:val="a0"/>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2">
    <w:name w:val="(文字) (文字)5"/>
    <w:semiHidden/>
    <w:rsid w:val="00EF5B0E"/>
    <w:rPr>
      <w:rFonts w:ascii="Times New Roman" w:hAnsi="Times New Roman"/>
      <w:lang w:eastAsia="en-US"/>
    </w:rPr>
  </w:style>
  <w:style w:type="paragraph" w:styleId="afe">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列,列表段落11,列表段,—ñ弌"/>
    <w:basedOn w:val="a0"/>
    <w:link w:val="14"/>
    <w:uiPriority w:val="34"/>
    <w:qFormat/>
    <w:rsid w:val="00C87463"/>
    <w:pPr>
      <w:ind w:leftChars="400" w:left="840"/>
    </w:pPr>
    <w:rPr>
      <w:lang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E4D6A"/>
    <w:rPr>
      <w:rFonts w:ascii="Arial" w:hAnsi="Arial"/>
      <w:b/>
      <w:bCs/>
      <w:i/>
      <w:szCs w:val="26"/>
      <w:lang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pPr>
    <w:rPr>
      <w:rFonts w:ascii="Times New Roman" w:eastAsia="Times New Roman" w:hAnsi="Times New Roman"/>
      <w:szCs w:val="21"/>
      <w:lang w:eastAsia="zh-CN"/>
    </w:rPr>
  </w:style>
  <w:style w:type="character" w:customStyle="1" w:styleId="afc">
    <w:name w:val="页脚 字符"/>
    <w:link w:val="afb"/>
    <w:rsid w:val="005539CC"/>
    <w:rPr>
      <w:rFonts w:ascii="Times" w:hAnsi="Times"/>
      <w:szCs w:val="24"/>
      <w:lang w:val="en-GB" w:eastAsia="en-US"/>
    </w:rPr>
  </w:style>
  <w:style w:type="character" w:customStyle="1" w:styleId="12">
    <w:name w:val="题注 字符1"/>
    <w:aliases w:val="cap 字符1,cap Char 字符1,Caption Char 字符1,Caption Char1 Char 字符1,cap Char Char1 字符1,Caption Char Char1 Char 字符1,cap Char2 字符1,条目 字符1,Caption Char1 字符,Caption Char2 字符1,Caption Char Char Char 字符1,Caption Char Char1 字符1,fig and tbl 字符1,fighead2 字符"/>
    <w:link w:val="af5"/>
    <w:uiPriority w:val="99"/>
    <w:rsid w:val="000A3E0C"/>
    <w:rPr>
      <w:rFonts w:eastAsia="Times New Roman"/>
      <w:b/>
      <w:lang w:val="en-GB" w:eastAsia="ar-SA"/>
    </w:rPr>
  </w:style>
  <w:style w:type="character" w:styleId="aff">
    <w:name w:val="Strong"/>
    <w:uiPriority w:val="22"/>
    <w:qFormat/>
    <w:rsid w:val="000A3E0C"/>
    <w:rPr>
      <w:b/>
      <w:bCs/>
    </w:rPr>
  </w:style>
  <w:style w:type="character" w:customStyle="1" w:styleId="TALChar">
    <w:name w:val="TAL Char"/>
    <w:link w:val="TAL"/>
    <w:qFormat/>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a0"/>
    <w:link w:val="THChar"/>
    <w:qFormat/>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50">
    <w:name w:val="标题 5 字符"/>
    <w:link w:val="5"/>
    <w:uiPriority w:val="9"/>
    <w:rsid w:val="004A192D"/>
    <w:rPr>
      <w:rFonts w:ascii="Arial" w:hAnsi="Arial"/>
      <w:b/>
      <w:iCs/>
      <w:sz w:val="18"/>
      <w:szCs w:val="26"/>
      <w:lang w:eastAsia="x-none"/>
    </w:rPr>
  </w:style>
  <w:style w:type="paragraph" w:customStyle="1" w:styleId="ListParagraph3">
    <w:name w:val="List Paragraph3"/>
    <w:basedOn w:val="a0"/>
    <w:qFormat/>
    <w:rsid w:val="001D6883"/>
    <w:pPr>
      <w:ind w:left="720"/>
      <w:contextualSpacing/>
    </w:pPr>
    <w:rPr>
      <w:rFonts w:ascii="Times New Roman" w:eastAsia="Times New Roman" w:hAnsi="Times New Roman"/>
      <w:sz w:val="24"/>
      <w:lang w:eastAsia="zh-CN"/>
    </w:rPr>
  </w:style>
  <w:style w:type="character" w:customStyle="1" w:styleId="60">
    <w:name w:val="标题 6 字符"/>
    <w:link w:val="6"/>
    <w:uiPriority w:val="9"/>
    <w:rsid w:val="00CF73E3"/>
    <w:rPr>
      <w:b/>
      <w:bCs/>
      <w:i/>
      <w:szCs w:val="22"/>
      <w:lang w:eastAsia="x-none"/>
    </w:rPr>
  </w:style>
  <w:style w:type="character" w:customStyle="1" w:styleId="70">
    <w:name w:val="标题 7 字符"/>
    <w:link w:val="7"/>
    <w:uiPriority w:val="9"/>
    <w:rsid w:val="001D6883"/>
    <w:rPr>
      <w:sz w:val="24"/>
      <w:szCs w:val="24"/>
      <w:lang w:eastAsia="x-none"/>
    </w:rPr>
  </w:style>
  <w:style w:type="character" w:customStyle="1" w:styleId="80">
    <w:name w:val="标题 8 字符"/>
    <w:link w:val="8"/>
    <w:uiPriority w:val="9"/>
    <w:rsid w:val="001D6883"/>
    <w:rPr>
      <w:i/>
      <w:iCs/>
      <w:sz w:val="24"/>
      <w:szCs w:val="24"/>
      <w:lang w:eastAsia="x-none"/>
    </w:rPr>
  </w:style>
  <w:style w:type="character" w:customStyle="1" w:styleId="90">
    <w:name w:val="标题 9 字符"/>
    <w:link w:val="9"/>
    <w:uiPriority w:val="9"/>
    <w:rsid w:val="001D6883"/>
    <w:rPr>
      <w:rFonts w:ascii="Arial" w:hAnsi="Arial"/>
      <w:sz w:val="22"/>
      <w:szCs w:val="22"/>
      <w:lang w:eastAsia="x-none"/>
    </w:rPr>
  </w:style>
  <w:style w:type="character" w:customStyle="1" w:styleId="a5">
    <w:name w:val="正文文本 字符"/>
    <w:aliases w:val="bt 字符"/>
    <w:link w:val="a4"/>
    <w:rsid w:val="001D6883"/>
    <w:rPr>
      <w:rFonts w:ascii="Times" w:hAnsi="Times"/>
      <w:szCs w:val="24"/>
      <w:lang w:val="en-GB"/>
    </w:rPr>
  </w:style>
  <w:style w:type="character" w:customStyle="1" w:styleId="a9">
    <w:name w:val="脚注文本 字符"/>
    <w:link w:val="a8"/>
    <w:semiHidden/>
    <w:rsid w:val="001D6883"/>
    <w:rPr>
      <w:rFonts w:ascii="Times" w:hAnsi="Times"/>
    </w:rPr>
  </w:style>
  <w:style w:type="character" w:customStyle="1" w:styleId="ab">
    <w:name w:val="文档结构图 字符"/>
    <w:link w:val="aa"/>
    <w:semiHidden/>
    <w:rsid w:val="001D6883"/>
    <w:rPr>
      <w:rFonts w:ascii="Tahoma" w:hAnsi="Tahoma" w:cs="Tahoma"/>
      <w:szCs w:val="24"/>
      <w:shd w:val="clear" w:color="auto" w:fill="000080"/>
      <w:lang w:val="en-GB"/>
    </w:rPr>
  </w:style>
  <w:style w:type="character" w:customStyle="1" w:styleId="af">
    <w:name w:val="批注框文本 字符"/>
    <w:link w:val="ae"/>
    <w:semiHidden/>
    <w:rsid w:val="001D6883"/>
    <w:rPr>
      <w:rFonts w:ascii="Tahoma" w:hAnsi="Tahoma" w:cs="Tahoma"/>
      <w:sz w:val="16"/>
      <w:szCs w:val="16"/>
      <w:lang w:val="en-GB"/>
    </w:rPr>
  </w:style>
  <w:style w:type="character" w:customStyle="1" w:styleId="af3">
    <w:name w:val="日期 字符"/>
    <w:link w:val="af2"/>
    <w:rsid w:val="001D6883"/>
    <w:rPr>
      <w:rFonts w:ascii="Times" w:hAnsi="Times"/>
      <w:szCs w:val="24"/>
      <w:lang w:val="en-GB"/>
    </w:rPr>
  </w:style>
  <w:style w:type="character" w:customStyle="1" w:styleId="afa">
    <w:name w:val="批注主题 字符"/>
    <w:link w:val="af9"/>
    <w:semiHidden/>
    <w:rsid w:val="001D6883"/>
    <w:rPr>
      <w:rFonts w:ascii="Times" w:hAnsi="Times"/>
      <w:b/>
      <w:bCs/>
      <w:lang w:val="en-GB"/>
    </w:rPr>
  </w:style>
  <w:style w:type="paragraph" w:customStyle="1" w:styleId="ListParagraph2">
    <w:name w:val="List Paragraph2"/>
    <w:basedOn w:val="a0"/>
    <w:qFormat/>
    <w:rsid w:val="001D6883"/>
    <w:pPr>
      <w:ind w:left="720"/>
      <w:contextualSpacing/>
    </w:pPr>
    <w:rPr>
      <w:rFonts w:ascii="Times New Roman" w:eastAsia="Times New Roman" w:hAnsi="Times New Roman"/>
      <w:sz w:val="24"/>
      <w:lang w:eastAsia="zh-CN"/>
    </w:rPr>
  </w:style>
  <w:style w:type="paragraph" w:styleId="aff0">
    <w:name w:val="Plain Text"/>
    <w:basedOn w:val="a0"/>
    <w:link w:val="aff1"/>
    <w:uiPriority w:val="99"/>
    <w:unhideWhenUsed/>
    <w:rsid w:val="001D6883"/>
    <w:rPr>
      <w:rFonts w:ascii="Arial" w:eastAsia="MS Gothic" w:hAnsi="Arial"/>
      <w:color w:val="000000"/>
      <w:szCs w:val="20"/>
      <w:lang w:val="x-none" w:eastAsia="x-none"/>
    </w:rPr>
  </w:style>
  <w:style w:type="character" w:customStyle="1" w:styleId="aff1">
    <w:name w:val="纯文本 字符"/>
    <w:link w:val="aff0"/>
    <w:uiPriority w:val="99"/>
    <w:rsid w:val="001D6883"/>
    <w:rPr>
      <w:rFonts w:ascii="Arial" w:eastAsia="MS Gothic" w:hAnsi="Arial"/>
      <w:color w:val="000000"/>
      <w:lang w:val="x-none"/>
    </w:rPr>
  </w:style>
  <w:style w:type="paragraph" w:customStyle="1" w:styleId="ListParagraph5">
    <w:name w:val="List Paragraph5"/>
    <w:basedOn w:val="a0"/>
    <w:qFormat/>
    <w:rsid w:val="001D6883"/>
    <w:pPr>
      <w:ind w:left="720"/>
      <w:contextualSpacing/>
    </w:pPr>
    <w:rPr>
      <w:rFonts w:ascii="Times New Roman" w:eastAsia="Times New Roman" w:hAnsi="Times New Roman"/>
      <w:sz w:val="24"/>
      <w:lang w:eastAsia="zh-CN"/>
    </w:rPr>
  </w:style>
  <w:style w:type="paragraph" w:customStyle="1" w:styleId="ListParagraph4">
    <w:name w:val="List Paragraph4"/>
    <w:basedOn w:val="a0"/>
    <w:qFormat/>
    <w:rsid w:val="001D6883"/>
    <w:pPr>
      <w:ind w:left="720"/>
      <w:contextualSpacing/>
    </w:pPr>
    <w:rPr>
      <w:rFonts w:ascii="Times New Roman" w:eastAsia="Times New Roman" w:hAnsi="Times New Roman"/>
      <w:sz w:val="24"/>
      <w:lang w:eastAsia="zh-CN"/>
    </w:rPr>
  </w:style>
  <w:style w:type="paragraph" w:styleId="15">
    <w:name w:val="index 1"/>
    <w:basedOn w:val="a0"/>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rsid w:val="000B68EE"/>
    <w:pPr>
      <w:numPr>
        <w:ilvl w:val="0"/>
        <w:numId w:val="0"/>
      </w:numPr>
      <w:tabs>
        <w:tab w:val="num"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pPr>
    <w:rPr>
      <w:rFonts w:ascii="Times New Roman" w:eastAsia="宋体" w:hAnsi="Times New Roman"/>
      <w:sz w:val="22"/>
      <w:szCs w:val="20"/>
      <w:lang w:eastAsia="x-none"/>
    </w:rPr>
  </w:style>
  <w:style w:type="character" w:customStyle="1" w:styleId="ParagraphChar">
    <w:name w:val="Paragraph Char"/>
    <w:link w:val="Paragraph"/>
    <w:locked/>
    <w:rsid w:val="004A09C8"/>
    <w:rPr>
      <w:rFonts w:eastAsia="宋体"/>
      <w:sz w:val="22"/>
      <w:lang w:val="en-GB"/>
    </w:rPr>
  </w:style>
  <w:style w:type="character" w:customStyle="1" w:styleId="16">
    <w:name w:val="未处理的提及1"/>
    <w:uiPriority w:val="99"/>
    <w:semiHidden/>
    <w:unhideWhenUsed/>
    <w:rsid w:val="002777CE"/>
    <w:rPr>
      <w:color w:val="808080"/>
      <w:shd w:val="clear" w:color="auto" w:fill="E6E6E6"/>
    </w:rPr>
  </w:style>
  <w:style w:type="paragraph" w:customStyle="1" w:styleId="TAN">
    <w:name w:val="TAN"/>
    <w:basedOn w:val="TAL"/>
    <w:link w:val="TANChar"/>
    <w:rsid w:val="00DB1904"/>
    <w:pPr>
      <w:spacing w:after="0" w:afterAutospacing="0"/>
      <w:ind w:left="851" w:hanging="851"/>
      <w:jc w:val="left"/>
    </w:pPr>
    <w:rPr>
      <w:rFonts w:eastAsia="宋体"/>
    </w:rPr>
  </w:style>
  <w:style w:type="character" w:customStyle="1" w:styleId="TANChar">
    <w:name w:val="TAN Char"/>
    <w:link w:val="TAN"/>
    <w:rsid w:val="00DB1904"/>
    <w:rPr>
      <w:rFonts w:ascii="Arial" w:eastAsia="宋体" w:hAnsi="Arial"/>
      <w:sz w:val="18"/>
      <w:lang w:val="en-GB" w:eastAsia="en-US"/>
    </w:rPr>
  </w:style>
  <w:style w:type="paragraph" w:customStyle="1" w:styleId="ListParagraph7">
    <w:name w:val="List Paragraph7"/>
    <w:basedOn w:val="a0"/>
    <w:qFormat/>
    <w:rsid w:val="004C37D8"/>
    <w:pPr>
      <w:ind w:left="720"/>
      <w:contextualSpacing/>
    </w:pPr>
    <w:rPr>
      <w:rFonts w:ascii="Times New Roman" w:eastAsia="Times New Roman" w:hAnsi="Times New Roman"/>
      <w:sz w:val="24"/>
      <w:lang w:eastAsia="zh-CN"/>
    </w:rPr>
  </w:style>
  <w:style w:type="paragraph" w:customStyle="1" w:styleId="ListParagraph6">
    <w:name w:val="List Paragraph6"/>
    <w:basedOn w:val="a0"/>
    <w:qFormat/>
    <w:rsid w:val="004C37D8"/>
    <w:pPr>
      <w:ind w:left="720"/>
      <w:contextualSpacing/>
    </w:pPr>
    <w:rPr>
      <w:rFonts w:ascii="Times New Roman" w:eastAsia="Times New Roman" w:hAnsi="Times New Roman"/>
      <w:sz w:val="24"/>
      <w:lang w:eastAsia="zh-CN"/>
    </w:rPr>
  </w:style>
  <w:style w:type="character" w:customStyle="1" w:styleId="11">
    <w:name w:val="标题 1 字符1"/>
    <w:aliases w:val="NMP Heading 1 字符1,H1 字符1,h11 字符1,h12 字符1,h13 字符1,h14 字符1,h15 字符1,h16 字符1,app heading 1 字符1,l1 字符1,Memo Heading 1 字符1,Heading 1_a 字符1,heading 1 字符1,h17 字符1,h111 字符1,h121 字符1,h131 字符1,h141 字符1,h151 字符1,h161 字符1,h18 字符1,h112 字符1,h122 字符1,h132 字符1"/>
    <w:link w:val="1"/>
    <w:uiPriority w:val="9"/>
    <w:rsid w:val="00C6119D"/>
    <w:rPr>
      <w:rFonts w:ascii="Arial" w:hAnsi="Arial"/>
      <w:b/>
      <w:bCs/>
      <w:kern w:val="32"/>
      <w:sz w:val="32"/>
      <w:szCs w:val="32"/>
      <w:lang w:eastAsia="x-none"/>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uiPriority w:val="9"/>
    <w:rsid w:val="004B3890"/>
    <w:rPr>
      <w:rFonts w:ascii="Arial" w:hAnsi="Arial"/>
      <w:b/>
      <w:bCs/>
      <w:i/>
      <w:iCs/>
      <w:sz w:val="24"/>
      <w:szCs w:val="28"/>
      <w:lang w:eastAsia="x-none"/>
    </w:rPr>
  </w:style>
  <w:style w:type="numbering" w:customStyle="1" w:styleId="StyleBulletedSymbolsymbolLeft025Hanging0252">
    <w:name w:val="Style Bulleted Symbol (symbol) Left:  0.25&quot; Hanging:  0.25&quot;2"/>
    <w:basedOn w:val="a3"/>
    <w:rsid w:val="00F451D7"/>
    <w:pPr>
      <w:numPr>
        <w:numId w:val="9"/>
      </w:numPr>
    </w:pPr>
  </w:style>
  <w:style w:type="paragraph" w:customStyle="1" w:styleId="B3">
    <w:name w:val="B3"/>
    <w:basedOn w:val="32"/>
    <w:link w:val="B3Char"/>
    <w:qFormat/>
    <w:rsid w:val="00EF728A"/>
    <w:pPr>
      <w:spacing w:after="180" w:afterAutospacing="0"/>
      <w:ind w:left="1135" w:hanging="284"/>
      <w:contextualSpacing w:val="0"/>
      <w:jc w:val="left"/>
    </w:pPr>
    <w:rPr>
      <w:rFonts w:ascii="Times New Roman" w:eastAsia="Times New Roman" w:hAnsi="Times New Roman"/>
      <w:szCs w:val="20"/>
    </w:rPr>
  </w:style>
  <w:style w:type="character" w:customStyle="1" w:styleId="14">
    <w:name w:val="列表段落 字符1"/>
    <w:aliases w:val="列出段落 字符,- Bullets 字符,목록 단락 字符,リスト段落 字符1,?? ?? 字符1,????? 字符1,???? 字符1,Lista1 字符1,列出段落1 字符,中等深浅网格 1 - 着色 21 字符1,¥¡¡¡¡ì¬º¥¹¥È¶ÎÂä 字符1,ÁÐ³ö¶ÎÂä 字符1,列表段落1 字符1,—ño’i—Ž 字符1,¥ê¥¹¥È¶ÎÂä 字符1,1st level - Bullet List Paragraph 字符1,Paragrafo elenco 字符,列 字符"/>
    <w:link w:val="afe"/>
    <w:uiPriority w:val="34"/>
    <w:qFormat/>
    <w:rsid w:val="000A24C7"/>
    <w:rPr>
      <w:rFonts w:ascii="Times" w:hAnsi="Times"/>
      <w:szCs w:val="24"/>
      <w:lang w:val="en-GB"/>
    </w:rPr>
  </w:style>
  <w:style w:type="paragraph" w:customStyle="1" w:styleId="ListParagraph8">
    <w:name w:val="List Paragraph8"/>
    <w:basedOn w:val="a0"/>
    <w:qFormat/>
    <w:rsid w:val="004A1EE3"/>
    <w:pPr>
      <w:ind w:left="720"/>
      <w:contextualSpacing/>
    </w:pPr>
    <w:rPr>
      <w:rFonts w:ascii="Times New Roman" w:eastAsia="Times New Roman" w:hAnsi="Times New Roman"/>
      <w:sz w:val="24"/>
      <w:lang w:eastAsia="zh-CN"/>
    </w:rPr>
  </w:style>
  <w:style w:type="paragraph" w:styleId="aff2">
    <w:name w:val="No Spacing"/>
    <w:uiPriority w:val="1"/>
    <w:qFormat/>
    <w:rsid w:val="004A1EE3"/>
    <w:rPr>
      <w:rFonts w:ascii="Calibri" w:eastAsia="宋体" w:hAnsi="Calibri"/>
      <w:sz w:val="22"/>
      <w:szCs w:val="22"/>
    </w:rPr>
  </w:style>
  <w:style w:type="character" w:customStyle="1" w:styleId="TACChar">
    <w:name w:val="TAC Char"/>
    <w:link w:val="TAC"/>
    <w:qFormat/>
    <w:rsid w:val="004A1EE3"/>
    <w:rPr>
      <w:rFonts w:eastAsia="宋体"/>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eastAsia="en-US"/>
    </w:rPr>
  </w:style>
  <w:style w:type="character" w:customStyle="1" w:styleId="aff3">
    <w:name w:val="批注文字 字符"/>
    <w:qFormat/>
    <w:rsid w:val="00EF728A"/>
    <w:rPr>
      <w:rFonts w:ascii="Times New Roman" w:eastAsia="Times New Roman" w:hAnsi="Times New Roman" w:cs="Times New Roman"/>
      <w:sz w:val="20"/>
      <w:szCs w:val="20"/>
      <w:lang w:val="en-GB"/>
    </w:rPr>
  </w:style>
  <w:style w:type="character" w:customStyle="1" w:styleId="17">
    <w:name w:val="列出段落 字符1"/>
    <w:aliases w:val="- Bullets 字符1,목록 단락 字符1,リスト段落 字符,?? ?? 字符,????? 字符,???? 字符,Lista1 字符,中等深浅网格 1 - 着色 21 字符,列表段落 字符,¥¡¡¡¡ì¬º¥¹¥È¶ÎÂä 字符,ÁÐ³ö¶ÎÂä 字符,列表段落1 字符,—ño’i—Ž 字符,¥ê¥¹¥È¶ÎÂä 字符,1st level - Bullet List Paragraph 字符,Lettre d'introduction 字符,Normal bullet 2 字符"/>
    <w:uiPriority w:val="34"/>
    <w:qFormat/>
    <w:rsid w:val="00EF728A"/>
    <w:rPr>
      <w:rFonts w:ascii="Calibri" w:eastAsia="Times New Roman" w:hAnsi="Calibri" w:cs="Times New Roman"/>
    </w:rPr>
  </w:style>
  <w:style w:type="character" w:customStyle="1" w:styleId="aff4">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rsid w:val="00EF728A"/>
    <w:rPr>
      <w:rFonts w:ascii="Times New Roman" w:eastAsia="Times New Roman" w:hAnsi="Times New Roman" w:cs="Times New Roman"/>
      <w:b/>
      <w:sz w:val="20"/>
      <w:szCs w:val="20"/>
      <w:lang w:val="en-GB" w:eastAsia="ar-SA"/>
    </w:rPr>
  </w:style>
  <w:style w:type="character" w:customStyle="1" w:styleId="B3Char">
    <w:name w:val="B3 Char"/>
    <w:link w:val="B3"/>
    <w:qFormat/>
    <w:rsid w:val="00EF728A"/>
    <w:rPr>
      <w:rFonts w:eastAsia="Times New Roman"/>
      <w:lang w:val="en-GB" w:eastAsia="en-US"/>
    </w:rPr>
  </w:style>
  <w:style w:type="paragraph" w:customStyle="1" w:styleId="Observation">
    <w:name w:val="Observation"/>
    <w:basedOn w:val="a0"/>
    <w:qFormat/>
    <w:rsid w:val="00EF728A"/>
    <w:pPr>
      <w:numPr>
        <w:numId w:val="10"/>
      </w:numPr>
      <w:tabs>
        <w:tab w:val="left" w:pos="1701"/>
      </w:tabs>
      <w:spacing w:after="160" w:afterAutospacing="0" w:line="259" w:lineRule="auto"/>
      <w:ind w:left="1701" w:hanging="1701"/>
      <w:jc w:val="left"/>
    </w:pPr>
    <w:rPr>
      <w:rFonts w:ascii="Calibri" w:eastAsia="Calibri" w:hAnsi="Calibri"/>
      <w:b/>
      <w:bCs/>
      <w:sz w:val="22"/>
      <w:szCs w:val="22"/>
    </w:rPr>
  </w:style>
  <w:style w:type="paragraph" w:styleId="32">
    <w:name w:val="List 3"/>
    <w:basedOn w:val="a0"/>
    <w:rsid w:val="00EF728A"/>
    <w:pPr>
      <w:ind w:left="849" w:hanging="283"/>
      <w:contextualSpacing/>
    </w:pPr>
  </w:style>
  <w:style w:type="character" w:customStyle="1" w:styleId="33">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uiPriority w:val="9"/>
    <w:rsid w:val="00FC2FC2"/>
    <w:rPr>
      <w:rFonts w:ascii="Arial" w:eastAsia="Times New Roman" w:hAnsi="Arial" w:cs="Times New Roman"/>
      <w:sz w:val="28"/>
      <w:szCs w:val="20"/>
      <w:lang w:val="en-GB"/>
    </w:rPr>
  </w:style>
  <w:style w:type="paragraph" w:styleId="20">
    <w:name w:val="Body Text Indent 2"/>
    <w:basedOn w:val="a0"/>
    <w:link w:val="24"/>
    <w:rsid w:val="00700553"/>
    <w:pPr>
      <w:widowControl w:val="0"/>
      <w:numPr>
        <w:numId w:val="11"/>
      </w:numPr>
      <w:tabs>
        <w:tab w:val="clear" w:pos="992"/>
        <w:tab w:val="left" w:pos="2205"/>
      </w:tabs>
      <w:overflowPunct w:val="0"/>
      <w:autoSpaceDE w:val="0"/>
      <w:autoSpaceDN w:val="0"/>
      <w:adjustRightInd w:val="0"/>
      <w:spacing w:after="0" w:afterAutospacing="0"/>
      <w:ind w:left="200" w:firstLine="0"/>
      <w:textAlignment w:val="baseline"/>
    </w:pPr>
    <w:rPr>
      <w:rFonts w:ascii="Times New Roman" w:eastAsia="Times New Roman" w:hAnsi="Times New Roman"/>
      <w:kern w:val="2"/>
      <w:szCs w:val="20"/>
      <w:lang w:eastAsia="ja-JP"/>
    </w:rPr>
  </w:style>
  <w:style w:type="character" w:customStyle="1" w:styleId="24">
    <w:name w:val="正文文本缩进 2 字符"/>
    <w:link w:val="20"/>
    <w:rsid w:val="00700553"/>
    <w:rPr>
      <w:rFonts w:eastAsia="Times New Roman"/>
      <w:kern w:val="2"/>
      <w:lang w:eastAsia="ja-JP"/>
    </w:rPr>
  </w:style>
  <w:style w:type="paragraph" w:styleId="aff5">
    <w:name w:val="Title"/>
    <w:basedOn w:val="a0"/>
    <w:next w:val="a0"/>
    <w:link w:val="aff6"/>
    <w:qFormat/>
    <w:rsid w:val="000C177A"/>
    <w:pPr>
      <w:spacing w:before="240" w:after="60"/>
      <w:jc w:val="center"/>
      <w:outlineLvl w:val="0"/>
    </w:pPr>
    <w:rPr>
      <w:rFonts w:ascii="Calibri Light" w:eastAsia="等线 Light" w:hAnsi="Calibri Light"/>
      <w:b/>
      <w:bCs/>
      <w:kern w:val="28"/>
      <w:sz w:val="32"/>
      <w:szCs w:val="32"/>
    </w:rPr>
  </w:style>
  <w:style w:type="character" w:customStyle="1" w:styleId="aff6">
    <w:name w:val="标题 字符"/>
    <w:link w:val="aff5"/>
    <w:rsid w:val="000C177A"/>
    <w:rPr>
      <w:rFonts w:ascii="Calibri Light" w:eastAsia="等线 Light" w:hAnsi="Calibri Light" w:cs="Times New Roman"/>
      <w:b/>
      <w:bCs/>
      <w:kern w:val="28"/>
      <w:sz w:val="32"/>
      <w:szCs w:val="32"/>
      <w:lang w:val="en-GB" w:eastAsia="en-US"/>
    </w:rPr>
  </w:style>
  <w:style w:type="character" w:customStyle="1" w:styleId="apple-converted-space">
    <w:name w:val="apple-converted-space"/>
    <w:qFormat/>
    <w:rsid w:val="00065022"/>
  </w:style>
  <w:style w:type="paragraph" w:customStyle="1" w:styleId="a00">
    <w:name w:val="a0"/>
    <w:basedOn w:val="a0"/>
    <w:uiPriority w:val="99"/>
    <w:rsid w:val="00F41CF7"/>
    <w:pPr>
      <w:spacing w:before="100" w:beforeAutospacing="1"/>
      <w:jc w:val="left"/>
    </w:pPr>
    <w:rPr>
      <w:rFonts w:ascii="Calibri" w:eastAsia="Calibri" w:hAnsi="Calibri" w:cs="Calibri"/>
      <w:sz w:val="22"/>
      <w:szCs w:val="22"/>
    </w:rPr>
  </w:style>
  <w:style w:type="paragraph" w:customStyle="1" w:styleId="3GPPAgreements">
    <w:name w:val="3GPP Agreements"/>
    <w:basedOn w:val="a0"/>
    <w:link w:val="3GPPAgreementsChar"/>
    <w:qFormat/>
    <w:rsid w:val="004626A0"/>
    <w:pPr>
      <w:numPr>
        <w:numId w:val="13"/>
      </w:numPr>
      <w:autoSpaceDE w:val="0"/>
      <w:autoSpaceDN w:val="0"/>
      <w:adjustRightInd w:val="0"/>
      <w:snapToGrid w:val="0"/>
      <w:spacing w:after="120" w:afterAutospacing="0"/>
    </w:pPr>
    <w:rPr>
      <w:rFonts w:ascii="Times New Roman" w:eastAsia="宋体" w:hAnsi="Times New Roman"/>
      <w:sz w:val="22"/>
      <w:szCs w:val="22"/>
    </w:rPr>
  </w:style>
  <w:style w:type="character" w:customStyle="1" w:styleId="3GPPAgreementsChar">
    <w:name w:val="3GPP Agreements Char"/>
    <w:link w:val="3GPPAgreements"/>
    <w:qFormat/>
    <w:rsid w:val="004626A0"/>
    <w:rPr>
      <w:rFonts w:eastAsia="宋体"/>
      <w:sz w:val="22"/>
      <w:szCs w:val="22"/>
      <w:lang w:eastAsia="en-US"/>
    </w:rPr>
  </w:style>
  <w:style w:type="character" w:customStyle="1" w:styleId="18">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uiPriority w:val="9"/>
    <w:rsid w:val="00605E5E"/>
    <w:rPr>
      <w:rFonts w:ascii="Arial" w:hAnsi="Arial"/>
      <w:b/>
      <w:bCs/>
      <w:kern w:val="32"/>
      <w:sz w:val="32"/>
      <w:szCs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725610">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385172">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1749355">
      <w:bodyDiv w:val="1"/>
      <w:marLeft w:val="0"/>
      <w:marRight w:val="0"/>
      <w:marTop w:val="0"/>
      <w:marBottom w:val="0"/>
      <w:divBdr>
        <w:top w:val="none" w:sz="0" w:space="0" w:color="auto"/>
        <w:left w:val="none" w:sz="0" w:space="0" w:color="auto"/>
        <w:bottom w:val="none" w:sz="0" w:space="0" w:color="auto"/>
        <w:right w:val="none" w:sz="0" w:space="0" w:color="auto"/>
      </w:divBdr>
    </w:div>
    <w:div w:id="5023602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147223">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453512">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701496">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0813610">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21492">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468184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201">
      <w:bodyDiv w:val="1"/>
      <w:marLeft w:val="0"/>
      <w:marRight w:val="0"/>
      <w:marTop w:val="0"/>
      <w:marBottom w:val="0"/>
      <w:divBdr>
        <w:top w:val="none" w:sz="0" w:space="0" w:color="auto"/>
        <w:left w:val="none" w:sz="0" w:space="0" w:color="auto"/>
        <w:bottom w:val="none" w:sz="0" w:space="0" w:color="auto"/>
        <w:right w:val="none" w:sz="0" w:space="0" w:color="auto"/>
      </w:divBdr>
      <w:divsChild>
        <w:div w:id="688213464">
          <w:marLeft w:val="1800"/>
          <w:marRight w:val="0"/>
          <w:marTop w:val="77"/>
          <w:marBottom w:val="0"/>
          <w:divBdr>
            <w:top w:val="none" w:sz="0" w:space="0" w:color="auto"/>
            <w:left w:val="none" w:sz="0" w:space="0" w:color="auto"/>
            <w:bottom w:val="none" w:sz="0" w:space="0" w:color="auto"/>
            <w:right w:val="none" w:sz="0" w:space="0" w:color="auto"/>
          </w:divBdr>
        </w:div>
      </w:divsChild>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4238668">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F6A901-3CA1-494B-8F1A-EF6C2180BA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22139</TotalTime>
  <Pages>7</Pages>
  <Words>2751</Words>
  <Characters>15684</Characters>
  <Application>Microsoft Office Word</Application>
  <DocSecurity>0</DocSecurity>
  <Lines>130</Lines>
  <Paragraphs>36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RAN1#75</vt:lpstr>
      <vt:lpstr>RAN1 Chairman's Notes RAN1#75</vt:lpstr>
    </vt:vector>
  </TitlesOfParts>
  <Company>OPPO</Company>
  <LinksUpToDate>false</LinksUpToDate>
  <CharactersWithSpaces>18399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Procedure</dc:title>
  <dc:subject/>
  <dc:creator>Zhisong</dc:creator>
  <cp:keywords/>
  <dc:description/>
  <cp:lastModifiedBy>zhisong</cp:lastModifiedBy>
  <cp:revision>389</cp:revision>
  <cp:lastPrinted>2013-05-13T04:37:00Z</cp:lastPrinted>
  <dcterms:created xsi:type="dcterms:W3CDTF">2022-09-28T08:14:00Z</dcterms:created>
  <dcterms:modified xsi:type="dcterms:W3CDTF">2024-10-04T04:27:00Z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